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EF14" w14:textId="46D76C10" w:rsidR="005D3491" w:rsidRPr="006D1F33" w:rsidRDefault="005D3491" w:rsidP="00332DDE">
      <w:pPr>
        <w:pStyle w:val="TNSBodyText"/>
        <w:rPr>
          <w:b/>
          <w:color w:val="auto"/>
          <w:sz w:val="28"/>
          <w:lang w:val="et-EE"/>
        </w:rPr>
      </w:pPr>
    </w:p>
    <w:p w14:paraId="083BB6E6" w14:textId="77777777" w:rsidR="00332DDE" w:rsidRPr="006D1F33" w:rsidRDefault="00880226" w:rsidP="00332DDE">
      <w:pPr>
        <w:pStyle w:val="TNSBodyText"/>
        <w:rPr>
          <w:b/>
          <w:color w:val="auto"/>
          <w:sz w:val="28"/>
          <w:lang w:val="et-EE"/>
        </w:rPr>
      </w:pPr>
      <w:r w:rsidRPr="006D1F33">
        <w:rPr>
          <w:b/>
          <w:color w:val="auto"/>
          <w:sz w:val="28"/>
          <w:lang w:val="et-EE"/>
        </w:rPr>
        <w:t>Leping</w:t>
      </w:r>
    </w:p>
    <w:p w14:paraId="75E446DB" w14:textId="7B2F04DF" w:rsidR="003E082C" w:rsidRPr="006D1F33" w:rsidRDefault="00332DDE" w:rsidP="00332DDE">
      <w:pPr>
        <w:pStyle w:val="TNSBodyText"/>
        <w:pBdr>
          <w:bottom w:val="single" w:sz="4" w:space="1" w:color="auto"/>
        </w:pBdr>
        <w:tabs>
          <w:tab w:val="right" w:pos="9639"/>
        </w:tabs>
        <w:spacing w:after="0"/>
        <w:rPr>
          <w:color w:val="auto"/>
          <w:lang w:val="et-EE"/>
        </w:rPr>
      </w:pPr>
      <w:r w:rsidRPr="006D1F33">
        <w:rPr>
          <w:color w:val="auto"/>
          <w:lang w:val="et-EE"/>
        </w:rPr>
        <w:t>Tallinn</w:t>
      </w:r>
      <w:r w:rsidRPr="006D1F33">
        <w:rPr>
          <w:color w:val="auto"/>
          <w:lang w:val="et-EE"/>
        </w:rPr>
        <w:tab/>
        <w:t>N</w:t>
      </w:r>
      <w:r w:rsidR="00227C6D" w:rsidRPr="006D1F33">
        <w:rPr>
          <w:color w:val="auto"/>
          <w:lang w:val="et-EE"/>
        </w:rPr>
        <w:t>r</w:t>
      </w:r>
      <w:r w:rsidRPr="006D1F33">
        <w:rPr>
          <w:color w:val="auto"/>
          <w:lang w:val="et-EE"/>
        </w:rPr>
        <w:t xml:space="preserve">. </w:t>
      </w:r>
      <w:r w:rsidR="00F16479" w:rsidRPr="006D1F33">
        <w:rPr>
          <w:color w:val="auto"/>
          <w:lang w:val="et-EE"/>
        </w:rPr>
        <w:t>A</w:t>
      </w:r>
      <w:r w:rsidRPr="006D1F33">
        <w:rPr>
          <w:color w:val="auto"/>
          <w:lang w:val="et-EE"/>
        </w:rPr>
        <w:t>-</w:t>
      </w:r>
      <w:r w:rsidR="00816EB4">
        <w:rPr>
          <w:color w:val="auto"/>
          <w:lang w:val="et-EE"/>
        </w:rPr>
        <w:t>63</w:t>
      </w:r>
      <w:r w:rsidRPr="006D1F33">
        <w:rPr>
          <w:color w:val="auto"/>
          <w:lang w:val="et-EE"/>
        </w:rPr>
        <w:t>-</w:t>
      </w:r>
      <w:r w:rsidRPr="006D1F33">
        <w:rPr>
          <w:color w:val="auto"/>
          <w:lang w:val="et-EE"/>
        </w:rPr>
        <w:fldChar w:fldCharType="begin"/>
      </w:r>
      <w:r w:rsidRPr="006D1F33">
        <w:rPr>
          <w:color w:val="auto"/>
          <w:lang w:val="et-EE"/>
        </w:rPr>
        <w:instrText xml:space="preserve"> DATE \@ "yy" \* MERGEFORMAT </w:instrText>
      </w:r>
      <w:r w:rsidRPr="006D1F33">
        <w:rPr>
          <w:color w:val="auto"/>
          <w:lang w:val="et-EE"/>
        </w:rPr>
        <w:fldChar w:fldCharType="separate"/>
      </w:r>
      <w:r w:rsidR="00437367">
        <w:rPr>
          <w:noProof/>
          <w:color w:val="auto"/>
          <w:lang w:val="et-EE"/>
        </w:rPr>
        <w:t>26</w:t>
      </w:r>
      <w:r w:rsidRPr="006D1F33">
        <w:rPr>
          <w:color w:val="auto"/>
          <w:lang w:val="et-EE"/>
        </w:rPr>
        <w:fldChar w:fldCharType="end"/>
      </w:r>
    </w:p>
    <w:p w14:paraId="517F2D54" w14:textId="77777777" w:rsidR="003E082C" w:rsidRPr="006D1F33" w:rsidRDefault="003E082C" w:rsidP="00816EB4">
      <w:pPr>
        <w:spacing w:after="120" w:line="240" w:lineRule="auto"/>
        <w:rPr>
          <w:color w:val="auto"/>
          <w:lang w:val="et-EE"/>
        </w:rPr>
      </w:pPr>
    </w:p>
    <w:p w14:paraId="16FACD67" w14:textId="1BEA9417" w:rsidR="00BC7DE7" w:rsidRPr="006D1F33" w:rsidRDefault="00E42851" w:rsidP="00683F04">
      <w:pPr>
        <w:pStyle w:val="TNSBodyText"/>
        <w:spacing w:after="120" w:line="240" w:lineRule="atLeast"/>
        <w:rPr>
          <w:color w:val="auto"/>
          <w:lang w:val="et-EE"/>
        </w:rPr>
      </w:pPr>
      <w:r w:rsidRPr="00EE65F9">
        <w:rPr>
          <w:color w:val="auto"/>
          <w:lang w:val="et-EE"/>
        </w:rPr>
        <w:t xml:space="preserve">Riigimetsa Majandamise Keskus, </w:t>
      </w:r>
      <w:r w:rsidR="00816EB4" w:rsidRPr="00816EB4">
        <w:rPr>
          <w:color w:val="auto"/>
          <w:lang w:val="et-EE"/>
        </w:rPr>
        <w:t>Signe Vaks</w:t>
      </w:r>
      <w:r w:rsidRPr="00816EB4">
        <w:rPr>
          <w:color w:val="auto"/>
          <w:lang w:val="et-EE"/>
        </w:rPr>
        <w:t xml:space="preserve"> isikus, kes tegutseb </w:t>
      </w:r>
      <w:r w:rsidR="00816EB4">
        <w:rPr>
          <w:color w:val="auto"/>
          <w:lang w:val="et-EE"/>
        </w:rPr>
        <w:t>volituse</w:t>
      </w:r>
      <w:r w:rsidR="0027455E" w:rsidRPr="00816EB4">
        <w:rPr>
          <w:color w:val="auto"/>
          <w:lang w:val="et-EE"/>
        </w:rPr>
        <w:t xml:space="preserve"> </w:t>
      </w:r>
      <w:r w:rsidRPr="00816EB4">
        <w:rPr>
          <w:color w:val="auto"/>
          <w:lang w:val="et-EE"/>
        </w:rPr>
        <w:t>alusel</w:t>
      </w:r>
      <w:r w:rsidR="007D6CF1" w:rsidRPr="00EE65F9">
        <w:rPr>
          <w:color w:val="auto"/>
          <w:lang w:val="et-EE"/>
        </w:rPr>
        <w:t xml:space="preserve"> (edaspidi "Tellija")</w:t>
      </w:r>
      <w:r w:rsidR="007D6CF1" w:rsidRPr="006D1F33">
        <w:rPr>
          <w:color w:val="auto"/>
          <w:lang w:val="et-EE"/>
        </w:rPr>
        <w:t xml:space="preserve"> ühelt poolt ja AS Emor, juhataja Karin Niinas isikus, kes tegutseb </w:t>
      </w:r>
      <w:r w:rsidR="001D6A9E" w:rsidRPr="006D1F33">
        <w:rPr>
          <w:color w:val="auto"/>
          <w:lang w:val="et-EE"/>
        </w:rPr>
        <w:t>seaduse</w:t>
      </w:r>
      <w:r w:rsidR="007D6CF1" w:rsidRPr="006D1F33">
        <w:rPr>
          <w:color w:val="auto"/>
          <w:lang w:val="et-EE"/>
        </w:rPr>
        <w:t xml:space="preserve"> alusel (edaspidi "Töövõtja") teiselt poolt, (koosvõetuna "Pooled") sõlmisid käesoleva lepingu (edaspidi “Leping”) alljärgnevas</w:t>
      </w:r>
      <w:r w:rsidR="00BC7DE7" w:rsidRPr="006D1F33">
        <w:rPr>
          <w:color w:val="auto"/>
          <w:lang w:val="et-EE"/>
        </w:rPr>
        <w:t>:</w:t>
      </w:r>
    </w:p>
    <w:p w14:paraId="2EA6B2C0" w14:textId="77777777" w:rsidR="00DE5DAF" w:rsidRPr="006D1F33" w:rsidRDefault="00DE5DAF" w:rsidP="007B2639">
      <w:pPr>
        <w:pStyle w:val="TNSSubHeading"/>
        <w:numPr>
          <w:ilvl w:val="0"/>
          <w:numId w:val="14"/>
        </w:numPr>
        <w:spacing w:before="240" w:line="240" w:lineRule="atLeast"/>
        <w:ind w:left="425" w:hanging="357"/>
        <w:rPr>
          <w:color w:val="auto"/>
          <w:lang w:val="et-EE"/>
        </w:rPr>
      </w:pPr>
      <w:r w:rsidRPr="006D1F33">
        <w:rPr>
          <w:color w:val="auto"/>
          <w:lang w:val="et-EE"/>
        </w:rPr>
        <w:t>Lepingu objekt</w:t>
      </w:r>
    </w:p>
    <w:p w14:paraId="4C242A6B" w14:textId="77777777" w:rsidR="00F16479" w:rsidRPr="006D1F33" w:rsidRDefault="00F16479" w:rsidP="00683F04">
      <w:pPr>
        <w:pStyle w:val="TNSBodyText"/>
        <w:numPr>
          <w:ilvl w:val="1"/>
          <w:numId w:val="14"/>
        </w:numPr>
        <w:spacing w:after="120" w:line="240" w:lineRule="atLeast"/>
        <w:ind w:left="425" w:hanging="357"/>
        <w:rPr>
          <w:color w:val="auto"/>
          <w:lang w:val="et-EE"/>
        </w:rPr>
      </w:pPr>
      <w:bookmarkStart w:id="0" w:name="_Hlk3455988"/>
      <w:r w:rsidRPr="006D1F33">
        <w:rPr>
          <w:color w:val="auto"/>
          <w:lang w:val="et-EE"/>
        </w:rPr>
        <w:t>Töövõtja teostab uuringu “Eesti suuremate tööandjate maine ja ootused tööandjatele” kahes sihtrühmas</w:t>
      </w:r>
      <w:bookmarkEnd w:id="0"/>
      <w:r w:rsidRPr="006D1F33">
        <w:rPr>
          <w:color w:val="auto"/>
          <w:lang w:val="et-EE"/>
        </w:rPr>
        <w:t>:</w:t>
      </w:r>
    </w:p>
    <w:p w14:paraId="227C2D54" w14:textId="77777777" w:rsidR="00CA458B" w:rsidRPr="006D1F33" w:rsidRDefault="00F16479" w:rsidP="007B2639">
      <w:pPr>
        <w:pStyle w:val="TNSBodyText"/>
        <w:numPr>
          <w:ilvl w:val="2"/>
          <w:numId w:val="14"/>
        </w:numPr>
        <w:spacing w:after="120" w:line="240" w:lineRule="auto"/>
        <w:ind w:left="1077"/>
        <w:rPr>
          <w:color w:val="auto"/>
          <w:lang w:val="et-EE"/>
        </w:rPr>
      </w:pPr>
      <w:r w:rsidRPr="006D1F33">
        <w:rPr>
          <w:color w:val="auto"/>
          <w:lang w:val="et-EE"/>
        </w:rPr>
        <w:t>tööturule sisenevad noored, kõrgharidust om</w:t>
      </w:r>
      <w:r w:rsidR="00683F04" w:rsidRPr="006D1F33">
        <w:rPr>
          <w:color w:val="auto"/>
          <w:lang w:val="et-EE"/>
        </w:rPr>
        <w:t>andavad tulevased spetsialistid</w:t>
      </w:r>
      <w:r w:rsidRPr="006D1F33">
        <w:rPr>
          <w:color w:val="auto"/>
          <w:lang w:val="et-EE"/>
        </w:rPr>
        <w:t xml:space="preserve"> (edaspidi “Uuring1”);</w:t>
      </w:r>
    </w:p>
    <w:p w14:paraId="10E3BCEB" w14:textId="77777777" w:rsidR="00F16479" w:rsidRPr="006D1F33" w:rsidRDefault="00F16479" w:rsidP="007B2639">
      <w:pPr>
        <w:pStyle w:val="TNSBodyText"/>
        <w:numPr>
          <w:ilvl w:val="2"/>
          <w:numId w:val="14"/>
        </w:numPr>
        <w:spacing w:line="240" w:lineRule="auto"/>
        <w:ind w:left="1077"/>
        <w:rPr>
          <w:color w:val="auto"/>
          <w:lang w:val="et-EE"/>
        </w:rPr>
      </w:pPr>
      <w:bookmarkStart w:id="1" w:name="_Hlk3456239"/>
      <w:r w:rsidRPr="006D1F33">
        <w:rPr>
          <w:color w:val="auto"/>
          <w:lang w:val="et-EE"/>
        </w:rPr>
        <w:t>juba töötavad inimesed</w:t>
      </w:r>
      <w:bookmarkEnd w:id="1"/>
      <w:r w:rsidRPr="006D1F33">
        <w:rPr>
          <w:color w:val="auto"/>
          <w:lang w:val="et-EE"/>
        </w:rPr>
        <w:t xml:space="preserve"> (edaspidi “Uuring2”), (koosvõetuna edaspidi nimetatud „Uuringud“).</w:t>
      </w:r>
    </w:p>
    <w:p w14:paraId="0BD34F34" w14:textId="77777777" w:rsidR="00F16479" w:rsidRPr="006D1F33" w:rsidRDefault="00F16479" w:rsidP="00683F04">
      <w:pPr>
        <w:pStyle w:val="TNSBodyText"/>
        <w:numPr>
          <w:ilvl w:val="1"/>
          <w:numId w:val="14"/>
        </w:numPr>
        <w:spacing w:after="120" w:line="240" w:lineRule="atLeast"/>
        <w:ind w:left="425" w:hanging="357"/>
        <w:rPr>
          <w:color w:val="auto"/>
          <w:lang w:val="et-EE"/>
        </w:rPr>
      </w:pPr>
      <w:bookmarkStart w:id="2" w:name="_Hlk3456278"/>
      <w:r w:rsidRPr="006D1F33">
        <w:rPr>
          <w:color w:val="auto"/>
          <w:lang w:val="et-EE"/>
        </w:rPr>
        <w:t>Uuringute käigus kaardistatakse</w:t>
      </w:r>
      <w:bookmarkEnd w:id="2"/>
      <w:r w:rsidRPr="006D1F33">
        <w:rPr>
          <w:color w:val="auto"/>
          <w:lang w:val="et-EE"/>
        </w:rPr>
        <w:t>:</w:t>
      </w:r>
    </w:p>
    <w:p w14:paraId="44922A79" w14:textId="77777777" w:rsidR="00F16479" w:rsidRPr="006D1F33" w:rsidRDefault="00F16479" w:rsidP="00683F04">
      <w:pPr>
        <w:pStyle w:val="TNSBodyText"/>
        <w:numPr>
          <w:ilvl w:val="2"/>
          <w:numId w:val="14"/>
        </w:numPr>
        <w:spacing w:after="120" w:line="240" w:lineRule="atLeast"/>
        <w:ind w:left="1077"/>
        <w:rPr>
          <w:color w:val="auto"/>
          <w:lang w:val="et-EE"/>
        </w:rPr>
      </w:pPr>
      <w:bookmarkStart w:id="3" w:name="_Hlk3456299"/>
      <w:r w:rsidRPr="006D1F33">
        <w:rPr>
          <w:b/>
          <w:color w:val="auto"/>
          <w:lang w:val="et-EE"/>
        </w:rPr>
        <w:t>ootused tööandjale</w:t>
      </w:r>
    </w:p>
    <w:p w14:paraId="367440B8" w14:textId="77777777" w:rsidR="00F16479" w:rsidRPr="006D1F33" w:rsidRDefault="007B2639" w:rsidP="007B2639">
      <w:pPr>
        <w:pStyle w:val="TNSBodyText"/>
        <w:numPr>
          <w:ilvl w:val="0"/>
          <w:numId w:val="18"/>
        </w:numPr>
        <w:spacing w:after="120" w:line="240" w:lineRule="auto"/>
        <w:ind w:left="1077" w:hanging="357"/>
        <w:rPr>
          <w:color w:val="auto"/>
          <w:lang w:val="et-EE"/>
        </w:rPr>
      </w:pPr>
      <w:r w:rsidRPr="006D1F33">
        <w:rPr>
          <w:color w:val="auto"/>
          <w:lang w:val="et-EE"/>
        </w:rPr>
        <w:t>Milline oleks unistuste töökoht ja millised on praktilised valikud?</w:t>
      </w:r>
    </w:p>
    <w:p w14:paraId="24E3A7BD" w14:textId="0E47DBDE" w:rsidR="007B2639" w:rsidRPr="006D1F33" w:rsidRDefault="007B2639" w:rsidP="007B2639">
      <w:pPr>
        <w:pStyle w:val="TNSBodyText"/>
        <w:numPr>
          <w:ilvl w:val="0"/>
          <w:numId w:val="18"/>
        </w:numPr>
        <w:spacing w:after="120" w:line="240" w:lineRule="auto"/>
        <w:ind w:left="1077" w:hanging="357"/>
        <w:rPr>
          <w:color w:val="auto"/>
          <w:lang w:val="et-EE"/>
        </w:rPr>
      </w:pPr>
      <w:r w:rsidRPr="006D1F33">
        <w:rPr>
          <w:color w:val="auto"/>
          <w:lang w:val="et-EE"/>
        </w:rPr>
        <w:t xml:space="preserve">Kaardistatakse </w:t>
      </w:r>
      <w:r w:rsidR="0016225C" w:rsidRPr="006D1F33">
        <w:rPr>
          <w:color w:val="auto"/>
          <w:lang w:val="et-EE"/>
        </w:rPr>
        <w:t>2</w:t>
      </w:r>
      <w:r w:rsidR="00816EB4">
        <w:rPr>
          <w:color w:val="auto"/>
          <w:lang w:val="et-EE"/>
        </w:rPr>
        <w:t>2</w:t>
      </w:r>
      <w:r w:rsidRPr="006D1F33">
        <w:rPr>
          <w:color w:val="auto"/>
          <w:lang w:val="et-EE"/>
        </w:rPr>
        <w:t xml:space="preserve"> erineva kriteeriumi tähtsuse palgatasemest kuni väärtushinnangute sobivuseni</w:t>
      </w:r>
    </w:p>
    <w:p w14:paraId="4CA6CFC8" w14:textId="3A36BC86" w:rsidR="007D6CF1" w:rsidRDefault="007D6CF1" w:rsidP="007D6CF1">
      <w:pPr>
        <w:pStyle w:val="TNSBodyText"/>
        <w:numPr>
          <w:ilvl w:val="0"/>
          <w:numId w:val="18"/>
        </w:numPr>
        <w:spacing w:after="120" w:line="240" w:lineRule="auto"/>
        <w:rPr>
          <w:color w:val="auto"/>
          <w:lang w:val="et-EE"/>
        </w:rPr>
      </w:pPr>
      <w:r w:rsidRPr="006D1F33">
        <w:rPr>
          <w:color w:val="auto"/>
          <w:lang w:val="et-EE"/>
        </w:rPr>
        <w:t>Millised põhivajadused suunavad töötajate eelistusi?</w:t>
      </w:r>
    </w:p>
    <w:p w14:paraId="7805ABB1" w14:textId="77777777" w:rsidR="00816EB4" w:rsidRPr="00816EB4" w:rsidRDefault="00816EB4" w:rsidP="00816EB4">
      <w:pPr>
        <w:pStyle w:val="TNSBodyText"/>
        <w:numPr>
          <w:ilvl w:val="0"/>
          <w:numId w:val="18"/>
        </w:numPr>
        <w:spacing w:after="120" w:line="240" w:lineRule="auto"/>
        <w:rPr>
          <w:color w:val="auto"/>
          <w:lang w:val="et-EE"/>
        </w:rPr>
      </w:pPr>
      <w:r w:rsidRPr="00816EB4">
        <w:rPr>
          <w:color w:val="auto"/>
          <w:lang w:val="et-EE"/>
        </w:rPr>
        <w:t>Millistest kanalitest otsitakse infot tööpakkumiste kohta?</w:t>
      </w:r>
    </w:p>
    <w:p w14:paraId="5698031E" w14:textId="0C9899BE" w:rsidR="00816EB4" w:rsidRDefault="00816EB4" w:rsidP="00816EB4">
      <w:pPr>
        <w:pStyle w:val="TNSBodyText"/>
        <w:numPr>
          <w:ilvl w:val="0"/>
          <w:numId w:val="18"/>
        </w:numPr>
        <w:spacing w:after="120" w:line="240" w:lineRule="auto"/>
        <w:rPr>
          <w:color w:val="auto"/>
          <w:lang w:val="et-EE"/>
        </w:rPr>
      </w:pPr>
      <w:r w:rsidRPr="00816EB4">
        <w:rPr>
          <w:color w:val="auto"/>
          <w:lang w:val="et-EE"/>
        </w:rPr>
        <w:t>Millist rolli eelistuste kujunemisel mängivad ettevõtte tänased ja endised töötajad?</w:t>
      </w:r>
    </w:p>
    <w:p w14:paraId="367E087E" w14:textId="77777777" w:rsidR="00F16479" w:rsidRPr="006D1F33" w:rsidRDefault="00F16479" w:rsidP="00E3234D">
      <w:pPr>
        <w:pStyle w:val="TNSBodyText"/>
        <w:numPr>
          <w:ilvl w:val="2"/>
          <w:numId w:val="14"/>
        </w:numPr>
        <w:spacing w:after="120" w:line="240" w:lineRule="atLeast"/>
        <w:ind w:left="1077"/>
        <w:rPr>
          <w:color w:val="auto"/>
          <w:lang w:val="et-EE"/>
        </w:rPr>
      </w:pPr>
      <w:r w:rsidRPr="006D1F33">
        <w:rPr>
          <w:b/>
          <w:bCs/>
          <w:color w:val="auto"/>
          <w:lang w:val="et-EE"/>
        </w:rPr>
        <w:t>mainekamate tööandjate pingerida</w:t>
      </w:r>
    </w:p>
    <w:p w14:paraId="1C18A5A3" w14:textId="77777777" w:rsidR="007B2639" w:rsidRPr="006D1F33" w:rsidRDefault="007B2639" w:rsidP="007B2639">
      <w:pPr>
        <w:pStyle w:val="TNSBodyText"/>
        <w:numPr>
          <w:ilvl w:val="0"/>
          <w:numId w:val="19"/>
        </w:numPr>
        <w:spacing w:after="120" w:line="240" w:lineRule="auto"/>
        <w:ind w:left="1077" w:hanging="357"/>
        <w:rPr>
          <w:color w:val="auto"/>
          <w:lang w:val="et-EE"/>
        </w:rPr>
      </w:pPr>
      <w:r w:rsidRPr="006D1F33">
        <w:rPr>
          <w:color w:val="auto"/>
          <w:lang w:val="et-EE"/>
        </w:rPr>
        <w:t>Milliste ettevõtete tööpakkumisi ollakse valmis kaaluma?</w:t>
      </w:r>
    </w:p>
    <w:p w14:paraId="78972C36" w14:textId="77777777" w:rsidR="007B2639" w:rsidRPr="006D1F33" w:rsidRDefault="007B2639" w:rsidP="007B2639">
      <w:pPr>
        <w:pStyle w:val="TNSBodyText"/>
        <w:numPr>
          <w:ilvl w:val="0"/>
          <w:numId w:val="19"/>
        </w:numPr>
        <w:spacing w:after="120" w:line="240" w:lineRule="auto"/>
        <w:ind w:left="1077" w:hanging="357"/>
        <w:rPr>
          <w:color w:val="auto"/>
          <w:lang w:val="et-EE"/>
        </w:rPr>
      </w:pPr>
      <w:r w:rsidRPr="006D1F33">
        <w:rPr>
          <w:color w:val="auto"/>
          <w:lang w:val="et-EE"/>
        </w:rPr>
        <w:t>Kes on esimene eelistus?</w:t>
      </w:r>
    </w:p>
    <w:p w14:paraId="5A881731" w14:textId="77777777" w:rsidR="007B2639" w:rsidRPr="006D1F33" w:rsidRDefault="007B2639" w:rsidP="00E3234D">
      <w:pPr>
        <w:pStyle w:val="TNSBodyText"/>
        <w:numPr>
          <w:ilvl w:val="0"/>
          <w:numId w:val="19"/>
        </w:numPr>
        <w:spacing w:after="120" w:line="240" w:lineRule="auto"/>
        <w:ind w:left="1077" w:hanging="357"/>
        <w:rPr>
          <w:color w:val="auto"/>
          <w:lang w:val="et-EE"/>
        </w:rPr>
      </w:pPr>
      <w:r w:rsidRPr="006D1F33">
        <w:rPr>
          <w:color w:val="auto"/>
          <w:lang w:val="et-EE"/>
        </w:rPr>
        <w:t>Etteantud nimekirja alusel 50-st suuremast tööandjast, koos võimalusega lisada omapoolne eelistus</w:t>
      </w:r>
    </w:p>
    <w:p w14:paraId="31EE8B24" w14:textId="77777777" w:rsidR="007B2639" w:rsidRPr="006D1F33" w:rsidRDefault="00F16479" w:rsidP="00E3234D">
      <w:pPr>
        <w:pStyle w:val="TNSBodyText"/>
        <w:numPr>
          <w:ilvl w:val="2"/>
          <w:numId w:val="14"/>
        </w:numPr>
        <w:spacing w:after="120" w:line="240" w:lineRule="atLeast"/>
        <w:ind w:left="1077"/>
        <w:rPr>
          <w:color w:val="auto"/>
          <w:lang w:val="et-EE"/>
        </w:rPr>
      </w:pPr>
      <w:r w:rsidRPr="006D1F33">
        <w:rPr>
          <w:b/>
          <w:bCs/>
          <w:color w:val="auto"/>
          <w:lang w:val="et-EE"/>
        </w:rPr>
        <w:t>valitud tööandjate maine</w:t>
      </w:r>
    </w:p>
    <w:p w14:paraId="2CD1C7D4" w14:textId="77777777" w:rsidR="00CF7D6A" w:rsidRPr="006D1F33" w:rsidRDefault="0016225C" w:rsidP="0016225C">
      <w:pPr>
        <w:pStyle w:val="TNSBodyText"/>
        <w:numPr>
          <w:ilvl w:val="0"/>
          <w:numId w:val="20"/>
        </w:numPr>
        <w:spacing w:after="120" w:line="240" w:lineRule="auto"/>
        <w:ind w:left="1077" w:hanging="357"/>
        <w:rPr>
          <w:color w:val="auto"/>
          <w:lang w:val="et-EE"/>
        </w:rPr>
      </w:pPr>
      <w:r w:rsidRPr="006D1F33">
        <w:rPr>
          <w:color w:val="auto"/>
          <w:lang w:val="et-EE"/>
        </w:rPr>
        <w:t>Tellija kui tööandjaga spontaanselt seostuvad tugevused ja nõrkused;</w:t>
      </w:r>
    </w:p>
    <w:p w14:paraId="06EBD6C0" w14:textId="77777777" w:rsidR="0016225C" w:rsidRPr="006D1F33" w:rsidRDefault="007D6CF1" w:rsidP="00CF7D6A">
      <w:pPr>
        <w:pStyle w:val="TNSBodyText"/>
        <w:numPr>
          <w:ilvl w:val="0"/>
          <w:numId w:val="20"/>
        </w:numPr>
        <w:spacing w:after="120" w:line="240" w:lineRule="auto"/>
        <w:rPr>
          <w:color w:val="auto"/>
          <w:lang w:val="et-EE"/>
        </w:rPr>
      </w:pPr>
      <w:r w:rsidRPr="006D1F33">
        <w:rPr>
          <w:color w:val="auto"/>
          <w:lang w:val="et-EE"/>
        </w:rPr>
        <w:t>Tellija</w:t>
      </w:r>
      <w:r w:rsidR="00CF7D6A" w:rsidRPr="006D1F33">
        <w:rPr>
          <w:color w:val="auto"/>
          <w:lang w:val="et-EE"/>
        </w:rPr>
        <w:t xml:space="preserve"> tajutud asetus emotsionaalsete vajaduste kaardil;</w:t>
      </w:r>
    </w:p>
    <w:p w14:paraId="5901D305" w14:textId="77777777" w:rsidR="006D1F33" w:rsidRPr="006D1F33" w:rsidRDefault="0016225C" w:rsidP="0016225C">
      <w:pPr>
        <w:pStyle w:val="TNSBodyText"/>
        <w:numPr>
          <w:ilvl w:val="0"/>
          <w:numId w:val="20"/>
        </w:numPr>
        <w:spacing w:after="120" w:line="240" w:lineRule="auto"/>
        <w:ind w:left="1077" w:hanging="357"/>
        <w:rPr>
          <w:color w:val="auto"/>
          <w:lang w:val="et-EE"/>
        </w:rPr>
      </w:pPr>
      <w:r w:rsidRPr="006D1F33">
        <w:rPr>
          <w:color w:val="auto"/>
          <w:lang w:val="et-EE"/>
        </w:rPr>
        <w:t>Mida arvatakse Tellija edukusest ja stabiilsusest tööandjana, pakutava töö sisust ja</w:t>
      </w:r>
      <w:r w:rsidR="002C59AA" w:rsidRPr="006D1F33">
        <w:rPr>
          <w:color w:val="auto"/>
          <w:lang w:val="et-EE"/>
        </w:rPr>
        <w:t xml:space="preserve"> tööaja paindlikkusest,</w:t>
      </w:r>
      <w:r w:rsidRPr="006D1F33">
        <w:rPr>
          <w:color w:val="auto"/>
          <w:lang w:val="et-EE"/>
        </w:rPr>
        <w:t xml:space="preserve"> arenguvõimalustest, ettevõtte palgatasemest, tööõhkkonnast ja töötajatesse suhtumisest</w:t>
      </w:r>
      <w:bookmarkEnd w:id="3"/>
    </w:p>
    <w:p w14:paraId="209A4936" w14:textId="0E4F447B" w:rsidR="00F16479" w:rsidRPr="006D1F33" w:rsidRDefault="006D1F33" w:rsidP="0016225C">
      <w:pPr>
        <w:pStyle w:val="TNSBodyText"/>
        <w:numPr>
          <w:ilvl w:val="0"/>
          <w:numId w:val="20"/>
        </w:numPr>
        <w:spacing w:after="120" w:line="240" w:lineRule="auto"/>
        <w:ind w:left="1077" w:hanging="357"/>
        <w:rPr>
          <w:color w:val="auto"/>
          <w:lang w:val="et-EE"/>
        </w:rPr>
      </w:pPr>
      <w:r w:rsidRPr="006D1F33">
        <w:rPr>
          <w:color w:val="auto"/>
          <w:lang w:val="et-EE"/>
        </w:rPr>
        <w:t>Kas need hinnangud on parimate tööandjate tasemel?</w:t>
      </w:r>
    </w:p>
    <w:p w14:paraId="59F75EB4" w14:textId="6CFFA6A6" w:rsidR="00F16479" w:rsidRPr="006D1F33" w:rsidRDefault="007B2639" w:rsidP="007D6CF1">
      <w:pPr>
        <w:pStyle w:val="TNSBodyText"/>
        <w:numPr>
          <w:ilvl w:val="1"/>
          <w:numId w:val="14"/>
        </w:numPr>
        <w:spacing w:line="240" w:lineRule="atLeast"/>
        <w:ind w:left="425" w:hanging="357"/>
        <w:rPr>
          <w:color w:val="auto"/>
          <w:lang w:val="et-EE"/>
        </w:rPr>
      </w:pPr>
      <w:r w:rsidRPr="006D1F33">
        <w:rPr>
          <w:color w:val="auto"/>
          <w:lang w:val="et-EE"/>
        </w:rPr>
        <w:t xml:space="preserve">Uuring1 hõlmab </w:t>
      </w:r>
      <w:r w:rsidR="007D6CF1" w:rsidRPr="006D1F33">
        <w:rPr>
          <w:color w:val="auto"/>
          <w:lang w:val="et-EE"/>
        </w:rPr>
        <w:t>rakenduslikes kõrgkoolides ja ülikoolides (</w:t>
      </w:r>
      <w:r w:rsidR="006D1F33" w:rsidRPr="006D1F33">
        <w:rPr>
          <w:color w:val="auto"/>
          <w:lang w:val="et-EE"/>
        </w:rPr>
        <w:t>7</w:t>
      </w:r>
      <w:r w:rsidR="007D6CF1" w:rsidRPr="006D1F33">
        <w:rPr>
          <w:color w:val="auto"/>
          <w:lang w:val="et-EE"/>
        </w:rPr>
        <w:t xml:space="preserve"> suuremas koolis) tehnilistel, loodusteaduslikel või majanduse ja juhtimise erialadel bakalaureuse ja magistrikraadi omandavaid noori</w:t>
      </w:r>
      <w:r w:rsidRPr="006D1F33">
        <w:rPr>
          <w:color w:val="auto"/>
          <w:lang w:val="et-EE"/>
        </w:rPr>
        <w:t>. Uuringu1 käigus on eesmärk kaardistada ca 500 tudengi hinnangud.</w:t>
      </w:r>
    </w:p>
    <w:p w14:paraId="01F9012D" w14:textId="0C01F2E5" w:rsidR="007B2639" w:rsidRPr="006D1F33" w:rsidRDefault="007B2639" w:rsidP="00982A4A">
      <w:pPr>
        <w:pStyle w:val="TNSBodyText"/>
        <w:numPr>
          <w:ilvl w:val="1"/>
          <w:numId w:val="14"/>
        </w:numPr>
        <w:spacing w:line="240" w:lineRule="atLeast"/>
        <w:ind w:left="425" w:hanging="357"/>
        <w:rPr>
          <w:color w:val="auto"/>
          <w:lang w:val="et-EE"/>
        </w:rPr>
      </w:pPr>
      <w:bookmarkStart w:id="4" w:name="_Hlk3456447"/>
      <w:r w:rsidRPr="006D1F33">
        <w:rPr>
          <w:color w:val="auto"/>
          <w:lang w:val="et-EE"/>
        </w:rPr>
        <w:t xml:space="preserve">Uuring2 hõlmab </w:t>
      </w:r>
      <w:r w:rsidR="004214BD" w:rsidRPr="006D1F33">
        <w:rPr>
          <w:color w:val="auto"/>
          <w:lang w:val="et-EE"/>
        </w:rPr>
        <w:t>üle-eestilist</w:t>
      </w:r>
      <w:r w:rsidRPr="006D1F33">
        <w:rPr>
          <w:color w:val="auto"/>
          <w:lang w:val="et-EE"/>
        </w:rPr>
        <w:t xml:space="preserve"> esinduslikku valimit erinevatel tegevusaladel ja ametites palgatöötajatena leiba teenivatest inimestest. Uuringu2 käigus kaardistatakse ca </w:t>
      </w:r>
      <w:r w:rsidR="00982A4A" w:rsidRPr="006D1F33">
        <w:rPr>
          <w:color w:val="auto"/>
          <w:lang w:val="et-EE"/>
        </w:rPr>
        <w:t>10</w:t>
      </w:r>
      <w:r w:rsidRPr="006D1F33">
        <w:rPr>
          <w:color w:val="auto"/>
          <w:lang w:val="et-EE"/>
        </w:rPr>
        <w:t>00 palgatöötaja arvamused ja hoiakud</w:t>
      </w:r>
      <w:bookmarkEnd w:id="4"/>
      <w:r w:rsidRPr="006D1F33">
        <w:rPr>
          <w:color w:val="auto"/>
          <w:lang w:val="et-EE"/>
        </w:rPr>
        <w:t>.</w:t>
      </w:r>
    </w:p>
    <w:p w14:paraId="48AED066" w14:textId="77777777" w:rsidR="00CA458B" w:rsidRPr="006D1F33" w:rsidRDefault="00CA458B" w:rsidP="00982A4A">
      <w:pPr>
        <w:pStyle w:val="TNSBodyText"/>
        <w:numPr>
          <w:ilvl w:val="1"/>
          <w:numId w:val="14"/>
        </w:numPr>
        <w:spacing w:line="240" w:lineRule="atLeast"/>
        <w:ind w:left="425" w:hanging="357"/>
        <w:rPr>
          <w:color w:val="auto"/>
          <w:lang w:val="et-EE"/>
        </w:rPr>
      </w:pPr>
      <w:bookmarkStart w:id="5" w:name="_Hlk3456465"/>
      <w:r w:rsidRPr="006D1F33">
        <w:rPr>
          <w:color w:val="auto"/>
          <w:lang w:val="et-EE"/>
        </w:rPr>
        <w:t>Uuring</w:t>
      </w:r>
      <w:r w:rsidR="007B2639" w:rsidRPr="006D1F33">
        <w:rPr>
          <w:color w:val="auto"/>
          <w:lang w:val="et-EE"/>
        </w:rPr>
        <w:t>ud</w:t>
      </w:r>
      <w:r w:rsidRPr="006D1F33">
        <w:rPr>
          <w:color w:val="auto"/>
          <w:lang w:val="et-EE"/>
        </w:rPr>
        <w:t xml:space="preserve"> viiakse läbi </w:t>
      </w:r>
      <w:r w:rsidR="00982A4A" w:rsidRPr="006D1F33">
        <w:rPr>
          <w:color w:val="auto"/>
          <w:lang w:val="et-EE"/>
        </w:rPr>
        <w:t>veebiküsitlustena</w:t>
      </w:r>
      <w:bookmarkEnd w:id="5"/>
      <w:r w:rsidRPr="006D1F33">
        <w:rPr>
          <w:color w:val="auto"/>
          <w:lang w:val="et-EE"/>
        </w:rPr>
        <w:t>.</w:t>
      </w:r>
    </w:p>
    <w:p w14:paraId="757DA39C" w14:textId="77777777" w:rsidR="00B433A2" w:rsidRPr="006D1F33" w:rsidRDefault="00BC7DE7" w:rsidP="00982A4A">
      <w:pPr>
        <w:pStyle w:val="TNSBodyText"/>
        <w:numPr>
          <w:ilvl w:val="1"/>
          <w:numId w:val="14"/>
        </w:numPr>
        <w:spacing w:line="240" w:lineRule="atLeast"/>
        <w:ind w:left="426"/>
        <w:rPr>
          <w:color w:val="auto"/>
          <w:lang w:val="et-EE"/>
        </w:rPr>
      </w:pPr>
      <w:r w:rsidRPr="006D1F33">
        <w:rPr>
          <w:color w:val="auto"/>
          <w:lang w:val="et-EE"/>
        </w:rPr>
        <w:t>Lepingu täitmisel juhinduvad Pooled ICC/E.S.O.M.A.R.-i turundus- ja ühiskonnauuringute läbiviimise rahvusvahelistest eeskirjadest ja üldiselt heakskiidetud eetilistest standarditest.</w:t>
      </w:r>
    </w:p>
    <w:p w14:paraId="77CA2A59" w14:textId="77777777" w:rsidR="00BC7DE7" w:rsidRPr="006D1F33" w:rsidRDefault="00CA458B" w:rsidP="00982A4A">
      <w:pPr>
        <w:pStyle w:val="TNSSubHeading"/>
        <w:numPr>
          <w:ilvl w:val="0"/>
          <w:numId w:val="14"/>
        </w:numPr>
        <w:spacing w:before="240" w:line="240" w:lineRule="atLeast"/>
        <w:ind w:left="425" w:hanging="357"/>
        <w:rPr>
          <w:color w:val="auto"/>
          <w:lang w:val="et-EE"/>
        </w:rPr>
      </w:pPr>
      <w:r w:rsidRPr="006D1F33">
        <w:rPr>
          <w:color w:val="auto"/>
          <w:lang w:val="et-EE"/>
        </w:rPr>
        <w:t>Omandiõigus</w:t>
      </w:r>
    </w:p>
    <w:p w14:paraId="21C79517" w14:textId="77777777" w:rsidR="00CA458B" w:rsidRPr="006D1F33" w:rsidRDefault="00982A4A" w:rsidP="00982A4A">
      <w:pPr>
        <w:pStyle w:val="TNSBodyText"/>
        <w:numPr>
          <w:ilvl w:val="1"/>
          <w:numId w:val="14"/>
        </w:numPr>
        <w:spacing w:line="240" w:lineRule="atLeast"/>
        <w:ind w:left="426"/>
        <w:rPr>
          <w:color w:val="auto"/>
          <w:lang w:val="et-EE"/>
        </w:rPr>
      </w:pPr>
      <w:r w:rsidRPr="006D1F33">
        <w:rPr>
          <w:color w:val="auto"/>
          <w:lang w:val="et-EE"/>
        </w:rPr>
        <w:t>Uuringute omandi- ja autoriõigused (isiklikud õigused ja varalised õigused) kuuluvad Töövõtjale.</w:t>
      </w:r>
    </w:p>
    <w:p w14:paraId="00AF5778" w14:textId="77777777" w:rsidR="00CA458B" w:rsidRPr="006D1F33" w:rsidRDefault="00982A4A" w:rsidP="00982A4A">
      <w:pPr>
        <w:pStyle w:val="TNSBodyText"/>
        <w:numPr>
          <w:ilvl w:val="1"/>
          <w:numId w:val="14"/>
        </w:numPr>
        <w:spacing w:line="240" w:lineRule="atLeast"/>
        <w:ind w:left="426"/>
        <w:rPr>
          <w:color w:val="auto"/>
          <w:lang w:val="et-EE"/>
        </w:rPr>
      </w:pPr>
      <w:bookmarkStart w:id="6" w:name="_Hlk3456532"/>
      <w:r w:rsidRPr="006D1F33">
        <w:rPr>
          <w:color w:val="auto"/>
          <w:lang w:val="et-EE"/>
        </w:rPr>
        <w:t>Tellija omandab p.5 toodud tasu eest ning Lepingu punktis 2.3. fikseeritud piirangutega Uuringute tulemuste ettevõtte-sisese kasutusõiguse. Tellijal ei ole õigust neid üle anda kolmandatele isikutele ilma Töövõtja kirjaliku loata</w:t>
      </w:r>
      <w:bookmarkEnd w:id="6"/>
      <w:r w:rsidR="00CA458B" w:rsidRPr="006D1F33">
        <w:rPr>
          <w:color w:val="auto"/>
          <w:lang w:val="et-EE"/>
        </w:rPr>
        <w:t>.</w:t>
      </w:r>
    </w:p>
    <w:p w14:paraId="61BB4E57" w14:textId="77777777" w:rsidR="00683F04" w:rsidRPr="006D1F33" w:rsidRDefault="00683F04" w:rsidP="00982A4A">
      <w:pPr>
        <w:pStyle w:val="TNSBodyText"/>
        <w:numPr>
          <w:ilvl w:val="1"/>
          <w:numId w:val="14"/>
        </w:numPr>
        <w:spacing w:line="240" w:lineRule="atLeast"/>
        <w:ind w:left="426"/>
        <w:rPr>
          <w:color w:val="auto"/>
          <w:lang w:val="et-EE"/>
        </w:rPr>
      </w:pPr>
      <w:r w:rsidRPr="006D1F33">
        <w:rPr>
          <w:color w:val="auto"/>
          <w:lang w:val="et-EE"/>
        </w:rPr>
        <w:t>Tellija kohustub hoiduma Uuringu(te) tulemuste avalikust tsiteerimisest ilma eelnevalt Töövõtjaga konsulteerimata. Vastasel korral on Töövõtjal õigus esineda avaliku õienduse või protestiga, kui ta leiab, et Uuringu(te) tulemusi on tsiteeritud valesti, tõlgendatud vääralt või kasutatud eksitavas kontekstis.</w:t>
      </w:r>
    </w:p>
    <w:p w14:paraId="69B93ED7" w14:textId="77777777" w:rsidR="00DE5DAF" w:rsidRPr="006D1F33" w:rsidRDefault="00DE5DAF" w:rsidP="00982A4A">
      <w:pPr>
        <w:pStyle w:val="TNSSubHeading"/>
        <w:numPr>
          <w:ilvl w:val="0"/>
          <w:numId w:val="14"/>
        </w:numPr>
        <w:spacing w:before="240" w:line="240" w:lineRule="atLeast"/>
        <w:ind w:left="425" w:hanging="357"/>
        <w:rPr>
          <w:color w:val="auto"/>
          <w:lang w:val="et-EE"/>
        </w:rPr>
      </w:pPr>
      <w:r w:rsidRPr="006D1F33">
        <w:rPr>
          <w:color w:val="auto"/>
          <w:lang w:val="et-EE"/>
        </w:rPr>
        <w:t>Lepingu täitmise tähtaeg</w:t>
      </w:r>
    </w:p>
    <w:p w14:paraId="02AC9E3E" w14:textId="521EDF7D" w:rsidR="0016225C" w:rsidRPr="006D1F33" w:rsidRDefault="0016225C" w:rsidP="0016225C">
      <w:pPr>
        <w:pStyle w:val="TNSBodyText"/>
        <w:numPr>
          <w:ilvl w:val="1"/>
          <w:numId w:val="14"/>
        </w:numPr>
        <w:spacing w:line="240" w:lineRule="atLeast"/>
        <w:ind w:left="425" w:hanging="357"/>
        <w:rPr>
          <w:color w:val="auto"/>
          <w:lang w:val="et-EE"/>
        </w:rPr>
      </w:pPr>
      <w:bookmarkStart w:id="7" w:name="_Hlk3456648"/>
      <w:r w:rsidRPr="006D1F33">
        <w:rPr>
          <w:color w:val="auto"/>
          <w:lang w:val="et-EE"/>
        </w:rPr>
        <w:t xml:space="preserve">Töövõtja viib Uuringute küsitlustöö läbi </w:t>
      </w:r>
      <w:r w:rsidR="006D1F33" w:rsidRPr="006D1F33">
        <w:rPr>
          <w:color w:val="auto"/>
          <w:lang w:val="et-EE"/>
        </w:rPr>
        <w:t>2</w:t>
      </w:r>
      <w:r w:rsidR="00816EB4">
        <w:rPr>
          <w:color w:val="auto"/>
          <w:lang w:val="et-EE"/>
        </w:rPr>
        <w:t>3</w:t>
      </w:r>
      <w:r w:rsidR="00D6494B" w:rsidRPr="006D1F33">
        <w:rPr>
          <w:color w:val="auto"/>
          <w:lang w:val="et-EE"/>
        </w:rPr>
        <w:t>.</w:t>
      </w:r>
      <w:r w:rsidR="002C59AA" w:rsidRPr="006D1F33">
        <w:rPr>
          <w:color w:val="auto"/>
          <w:lang w:val="et-EE"/>
        </w:rPr>
        <w:t xml:space="preserve"> </w:t>
      </w:r>
      <w:r w:rsidR="006D1F33" w:rsidRPr="006D1F33">
        <w:rPr>
          <w:color w:val="auto"/>
          <w:lang w:val="et-EE"/>
        </w:rPr>
        <w:t>märts</w:t>
      </w:r>
      <w:r w:rsidR="007D6CF1" w:rsidRPr="006D1F33">
        <w:rPr>
          <w:color w:val="auto"/>
          <w:lang w:val="et-EE"/>
        </w:rPr>
        <w:t xml:space="preserve"> – </w:t>
      </w:r>
      <w:r w:rsidR="006D1F33" w:rsidRPr="006D1F33">
        <w:rPr>
          <w:color w:val="auto"/>
          <w:lang w:val="et-EE"/>
        </w:rPr>
        <w:t>1</w:t>
      </w:r>
      <w:r w:rsidR="0056165E">
        <w:rPr>
          <w:color w:val="auto"/>
          <w:lang w:val="et-EE"/>
        </w:rPr>
        <w:t>5</w:t>
      </w:r>
      <w:r w:rsidRPr="006D1F33">
        <w:rPr>
          <w:color w:val="auto"/>
          <w:lang w:val="et-EE"/>
        </w:rPr>
        <w:t xml:space="preserve">. </w:t>
      </w:r>
      <w:r w:rsidR="006D1F33" w:rsidRPr="006D1F33">
        <w:rPr>
          <w:color w:val="auto"/>
          <w:lang w:val="et-EE"/>
        </w:rPr>
        <w:t>aprill</w:t>
      </w:r>
      <w:r w:rsidRPr="006D1F33">
        <w:rPr>
          <w:color w:val="auto"/>
          <w:lang w:val="et-EE"/>
        </w:rPr>
        <w:t xml:space="preserve"> 20</w:t>
      </w:r>
      <w:r w:rsidR="002C59AA" w:rsidRPr="006D1F33">
        <w:rPr>
          <w:color w:val="auto"/>
          <w:lang w:val="et-EE"/>
        </w:rPr>
        <w:t>2</w:t>
      </w:r>
      <w:r w:rsidR="00816EB4">
        <w:rPr>
          <w:color w:val="auto"/>
          <w:lang w:val="et-EE"/>
        </w:rPr>
        <w:t>6</w:t>
      </w:r>
      <w:r w:rsidRPr="006D1F33">
        <w:rPr>
          <w:color w:val="auto"/>
          <w:lang w:val="et-EE"/>
        </w:rPr>
        <w:t>.</w:t>
      </w:r>
    </w:p>
    <w:p w14:paraId="333F65B9" w14:textId="4A4BAF68" w:rsidR="00CA458B" w:rsidRPr="006D1F33" w:rsidRDefault="0016225C" w:rsidP="0016225C">
      <w:pPr>
        <w:pStyle w:val="TNSBodyText"/>
        <w:numPr>
          <w:ilvl w:val="1"/>
          <w:numId w:val="14"/>
        </w:numPr>
        <w:spacing w:line="240" w:lineRule="atLeast"/>
        <w:ind w:left="425" w:hanging="357"/>
        <w:rPr>
          <w:color w:val="auto"/>
          <w:lang w:val="et-EE"/>
        </w:rPr>
      </w:pPr>
      <w:bookmarkStart w:id="8" w:name="_Hlk3456666"/>
      <w:bookmarkEnd w:id="7"/>
      <w:r w:rsidRPr="006D1F33">
        <w:rPr>
          <w:color w:val="auto"/>
          <w:lang w:val="et-EE"/>
        </w:rPr>
        <w:t>Töövõtja annab p.4.1.</w:t>
      </w:r>
      <w:r w:rsidR="006D1F33" w:rsidRPr="006D1F33">
        <w:rPr>
          <w:color w:val="auto"/>
          <w:lang w:val="et-EE"/>
        </w:rPr>
        <w:t>1.</w:t>
      </w:r>
      <w:r w:rsidRPr="006D1F33">
        <w:rPr>
          <w:color w:val="auto"/>
          <w:lang w:val="et-EE"/>
        </w:rPr>
        <w:t xml:space="preserve"> nimetatud aruande Tellijale üle </w:t>
      </w:r>
      <w:r w:rsidR="0056165E">
        <w:rPr>
          <w:color w:val="auto"/>
          <w:lang w:val="et-EE"/>
        </w:rPr>
        <w:t>20</w:t>
      </w:r>
      <w:r w:rsidR="007D6CF1" w:rsidRPr="006D1F33">
        <w:rPr>
          <w:color w:val="auto"/>
          <w:lang w:val="et-EE"/>
        </w:rPr>
        <w:t>.0</w:t>
      </w:r>
      <w:r w:rsidR="006D1F33" w:rsidRPr="006D1F33">
        <w:rPr>
          <w:color w:val="auto"/>
          <w:lang w:val="et-EE"/>
        </w:rPr>
        <w:t>5</w:t>
      </w:r>
      <w:r w:rsidR="007D6CF1" w:rsidRPr="006D1F33">
        <w:rPr>
          <w:color w:val="auto"/>
          <w:lang w:val="et-EE"/>
        </w:rPr>
        <w:t>.20</w:t>
      </w:r>
      <w:bookmarkEnd w:id="8"/>
      <w:r w:rsidR="002C59AA" w:rsidRPr="006D1F33">
        <w:rPr>
          <w:color w:val="auto"/>
          <w:lang w:val="et-EE"/>
        </w:rPr>
        <w:t>2</w:t>
      </w:r>
      <w:r w:rsidR="00816EB4">
        <w:rPr>
          <w:color w:val="auto"/>
          <w:lang w:val="et-EE"/>
        </w:rPr>
        <w:t>6</w:t>
      </w:r>
      <w:r w:rsidR="00CA458B" w:rsidRPr="006D1F33">
        <w:rPr>
          <w:color w:val="auto"/>
          <w:lang w:val="et-EE"/>
        </w:rPr>
        <w:t>.</w:t>
      </w:r>
    </w:p>
    <w:p w14:paraId="222E42B4" w14:textId="77777777" w:rsidR="00DE5DAF" w:rsidRPr="006D1F33" w:rsidRDefault="00DE5DAF" w:rsidP="00982A4A">
      <w:pPr>
        <w:pStyle w:val="TNSSubHeading"/>
        <w:numPr>
          <w:ilvl w:val="0"/>
          <w:numId w:val="14"/>
        </w:numPr>
        <w:spacing w:before="240" w:line="240" w:lineRule="atLeast"/>
        <w:ind w:left="425" w:hanging="357"/>
        <w:rPr>
          <w:color w:val="auto"/>
          <w:lang w:val="et-EE"/>
        </w:rPr>
      </w:pPr>
      <w:r w:rsidRPr="006D1F33">
        <w:rPr>
          <w:color w:val="auto"/>
          <w:lang w:val="et-EE"/>
        </w:rPr>
        <w:t>Tööde üleandmine ja vastuvõtmine</w:t>
      </w:r>
    </w:p>
    <w:p w14:paraId="61C7564A" w14:textId="77777777" w:rsidR="006D1F33" w:rsidRPr="006D1F33" w:rsidRDefault="00683F04" w:rsidP="00982A4A">
      <w:pPr>
        <w:pStyle w:val="TNSBodyText"/>
        <w:numPr>
          <w:ilvl w:val="1"/>
          <w:numId w:val="14"/>
        </w:numPr>
        <w:spacing w:line="240" w:lineRule="atLeast"/>
        <w:ind w:left="426"/>
        <w:rPr>
          <w:color w:val="auto"/>
          <w:lang w:val="et-EE"/>
        </w:rPr>
      </w:pPr>
      <w:bookmarkStart w:id="9" w:name="_Hlk3456683"/>
      <w:r w:rsidRPr="006D1F33">
        <w:rPr>
          <w:color w:val="auto"/>
          <w:lang w:val="et-EE"/>
        </w:rPr>
        <w:t>Töövõtja esitab Uuringute tulemused elektroonilisel kujul</w:t>
      </w:r>
      <w:r w:rsidR="006D1F33" w:rsidRPr="006D1F33">
        <w:rPr>
          <w:color w:val="auto"/>
          <w:lang w:val="et-EE"/>
        </w:rPr>
        <w:t>:</w:t>
      </w:r>
    </w:p>
    <w:p w14:paraId="67CFE51E" w14:textId="77777777" w:rsidR="006D1F33" w:rsidRPr="006D1F33" w:rsidRDefault="00683F04" w:rsidP="00A13F52">
      <w:pPr>
        <w:pStyle w:val="TNSBodyText"/>
        <w:numPr>
          <w:ilvl w:val="2"/>
          <w:numId w:val="14"/>
        </w:numPr>
        <w:spacing w:after="120" w:line="240" w:lineRule="auto"/>
        <w:ind w:left="1077"/>
        <w:rPr>
          <w:color w:val="auto"/>
          <w:lang w:val="et-EE"/>
        </w:rPr>
      </w:pPr>
      <w:r w:rsidRPr="006D1F33">
        <w:rPr>
          <w:color w:val="auto"/>
          <w:lang w:val="et-EE"/>
        </w:rPr>
        <w:t>eestikeelse ülevaate-aruandena PowerPoint formaadis, mis sisaldab kokkuvõtet uuringutulemustest</w:t>
      </w:r>
      <w:bookmarkEnd w:id="9"/>
      <w:r w:rsidR="00CA458B" w:rsidRPr="006D1F33">
        <w:rPr>
          <w:color w:val="auto"/>
          <w:lang w:val="et-EE"/>
        </w:rPr>
        <w:t>.</w:t>
      </w:r>
    </w:p>
    <w:p w14:paraId="63C1AB5C" w14:textId="0A029B3A" w:rsidR="00CA458B" w:rsidRPr="006D1F33" w:rsidRDefault="002C59AA" w:rsidP="00A13F52">
      <w:pPr>
        <w:pStyle w:val="TNSBodyText"/>
        <w:numPr>
          <w:ilvl w:val="2"/>
          <w:numId w:val="14"/>
        </w:numPr>
        <w:spacing w:after="120" w:line="240" w:lineRule="auto"/>
        <w:ind w:left="1077"/>
        <w:rPr>
          <w:color w:val="auto"/>
          <w:lang w:val="et-EE"/>
        </w:rPr>
      </w:pPr>
      <w:bookmarkStart w:id="10" w:name="_Hlk97562594"/>
      <w:r w:rsidRPr="006D1F33">
        <w:rPr>
          <w:color w:val="auto"/>
          <w:lang w:val="et-EE"/>
        </w:rPr>
        <w:t xml:space="preserve">Lisaks omandab Tellija </w:t>
      </w:r>
      <w:bookmarkEnd w:id="10"/>
      <w:r w:rsidRPr="006D1F33">
        <w:rPr>
          <w:color w:val="auto"/>
          <w:lang w:val="et-EE"/>
        </w:rPr>
        <w:t>käesolevas Tellimuses märgitud tasu eest aastase ligipääsu (kuni 1.juulini 202</w:t>
      </w:r>
      <w:r w:rsidR="00816EB4">
        <w:rPr>
          <w:color w:val="auto"/>
          <w:lang w:val="et-EE"/>
        </w:rPr>
        <w:t>7</w:t>
      </w:r>
      <w:r w:rsidRPr="006D1F33">
        <w:rPr>
          <w:color w:val="auto"/>
          <w:lang w:val="et-EE"/>
        </w:rPr>
        <w:t xml:space="preserve">.a. k.a.) graafilistelt esitatud tulemustele interaktiivses </w:t>
      </w:r>
      <w:proofErr w:type="spellStart"/>
      <w:r w:rsidRPr="006D1F33">
        <w:rPr>
          <w:color w:val="auto"/>
          <w:lang w:val="et-EE"/>
        </w:rPr>
        <w:t>PowerBI</w:t>
      </w:r>
      <w:proofErr w:type="spellEnd"/>
      <w:r w:rsidRPr="006D1F33">
        <w:rPr>
          <w:color w:val="auto"/>
          <w:lang w:val="et-EE"/>
        </w:rPr>
        <w:t xml:space="preserve"> keskkonnas. Tellija poolt keskkonnast aruandeks alla laaditud andmete (nt </w:t>
      </w:r>
      <w:proofErr w:type="spellStart"/>
      <w:r w:rsidRPr="006D1F33">
        <w:rPr>
          <w:color w:val="auto"/>
          <w:lang w:val="et-EE"/>
        </w:rPr>
        <w:t>pptx</w:t>
      </w:r>
      <w:proofErr w:type="spellEnd"/>
      <w:r w:rsidRPr="006D1F33">
        <w:rPr>
          <w:color w:val="auto"/>
          <w:lang w:val="et-EE"/>
        </w:rPr>
        <w:t xml:space="preserve"> või </w:t>
      </w:r>
      <w:proofErr w:type="spellStart"/>
      <w:r w:rsidRPr="006D1F33">
        <w:rPr>
          <w:color w:val="auto"/>
          <w:lang w:val="et-EE"/>
        </w:rPr>
        <w:t>pdf</w:t>
      </w:r>
      <w:proofErr w:type="spellEnd"/>
      <w:r w:rsidRPr="006D1F33">
        <w:rPr>
          <w:color w:val="auto"/>
          <w:lang w:val="et-EE"/>
        </w:rPr>
        <w:t>) ettevõttesisene kasutusõigus on tähtajatu.</w:t>
      </w:r>
    </w:p>
    <w:p w14:paraId="17D7DC90" w14:textId="156F42B1" w:rsidR="00CA458B" w:rsidRPr="006D1F33" w:rsidRDefault="00683F04" w:rsidP="00982A4A">
      <w:pPr>
        <w:pStyle w:val="TNSBodyText"/>
        <w:numPr>
          <w:ilvl w:val="1"/>
          <w:numId w:val="14"/>
        </w:numPr>
        <w:spacing w:line="240" w:lineRule="atLeast"/>
        <w:ind w:left="426"/>
        <w:rPr>
          <w:color w:val="auto"/>
          <w:lang w:val="et-EE"/>
        </w:rPr>
      </w:pPr>
      <w:r w:rsidRPr="006D1F33">
        <w:rPr>
          <w:color w:val="auto"/>
          <w:lang w:val="et-EE"/>
        </w:rPr>
        <w:t xml:space="preserve">Poolte vahel eraldi kokkulepitaval ajal esitleb Töövõtja Uuringute aruannet </w:t>
      </w:r>
      <w:r w:rsidR="006D1F33" w:rsidRPr="006D1F33">
        <w:rPr>
          <w:color w:val="auto"/>
          <w:lang w:val="et-EE"/>
        </w:rPr>
        <w:t xml:space="preserve">suuliselt, </w:t>
      </w:r>
      <w:r w:rsidRPr="006D1F33">
        <w:rPr>
          <w:color w:val="auto"/>
          <w:lang w:val="et-EE"/>
        </w:rPr>
        <w:t>ühel korral</w:t>
      </w:r>
      <w:r w:rsidR="00CA458B" w:rsidRPr="006D1F33">
        <w:rPr>
          <w:color w:val="auto"/>
          <w:lang w:val="et-EE"/>
        </w:rPr>
        <w:t>.</w:t>
      </w:r>
    </w:p>
    <w:p w14:paraId="4F35489E" w14:textId="77777777" w:rsidR="00CA458B" w:rsidRPr="006D1F33" w:rsidRDefault="00683F04" w:rsidP="00982A4A">
      <w:pPr>
        <w:pStyle w:val="TNSBodyText"/>
        <w:numPr>
          <w:ilvl w:val="1"/>
          <w:numId w:val="14"/>
        </w:numPr>
        <w:spacing w:line="240" w:lineRule="atLeast"/>
        <w:ind w:left="426"/>
        <w:rPr>
          <w:color w:val="auto"/>
          <w:lang w:val="et-EE"/>
        </w:rPr>
      </w:pPr>
      <w:r w:rsidRPr="006D1F33">
        <w:rPr>
          <w:color w:val="auto"/>
          <w:szCs w:val="20"/>
          <w:lang w:val="et-EE"/>
        </w:rPr>
        <w:t>Elektroonilisi andmevahetuskanaleid kasutades üleantud aruanded loetakse üleantuks ja vastuvõetuks 2 (kaks) tööpäeva peale nende kättesaadavaks tegemist või e-mailiga saatmist, juhul kui Tellija ei esita nimetatud perioodi vältel pretensiooni aruannete mittekättesaamise kohta</w:t>
      </w:r>
      <w:r w:rsidR="00CA458B" w:rsidRPr="006D1F33">
        <w:rPr>
          <w:color w:val="auto"/>
          <w:lang w:val="et-EE"/>
        </w:rPr>
        <w:t>.</w:t>
      </w:r>
    </w:p>
    <w:p w14:paraId="4A2FBA1A" w14:textId="77777777" w:rsidR="00DE5DAF" w:rsidRPr="006D1F33" w:rsidRDefault="00DE5DAF" w:rsidP="00982A4A">
      <w:pPr>
        <w:pStyle w:val="TNSSubHeading"/>
        <w:numPr>
          <w:ilvl w:val="0"/>
          <w:numId w:val="14"/>
        </w:numPr>
        <w:spacing w:before="240" w:line="240" w:lineRule="atLeast"/>
        <w:ind w:left="425" w:hanging="357"/>
        <w:rPr>
          <w:color w:val="auto"/>
          <w:lang w:val="et-EE"/>
        </w:rPr>
      </w:pPr>
      <w:r w:rsidRPr="006D1F33">
        <w:rPr>
          <w:color w:val="auto"/>
          <w:lang w:val="et-EE"/>
        </w:rPr>
        <w:t>Lepingu hind ja arvelduste kord</w:t>
      </w:r>
    </w:p>
    <w:p w14:paraId="24035615" w14:textId="5030A345" w:rsidR="00BC7DE7" w:rsidRPr="006D1F33" w:rsidRDefault="00683F04" w:rsidP="00982A4A">
      <w:pPr>
        <w:pStyle w:val="TNSBodyText"/>
        <w:numPr>
          <w:ilvl w:val="1"/>
          <w:numId w:val="14"/>
        </w:numPr>
        <w:spacing w:line="240" w:lineRule="atLeast"/>
        <w:ind w:left="426"/>
        <w:rPr>
          <w:color w:val="auto"/>
          <w:lang w:val="et-EE"/>
        </w:rPr>
      </w:pPr>
      <w:bookmarkStart w:id="11" w:name="_Hlk97562643"/>
      <w:r w:rsidRPr="006D1F33">
        <w:rPr>
          <w:color w:val="auto"/>
          <w:lang w:val="et-EE"/>
        </w:rPr>
        <w:t xml:space="preserve">Tellija kohustub tasuma Uuringute </w:t>
      </w:r>
      <w:bookmarkStart w:id="12" w:name="_Hlk3456959"/>
      <w:r w:rsidRPr="006D1F33">
        <w:rPr>
          <w:color w:val="auto"/>
          <w:lang w:val="et-EE"/>
        </w:rPr>
        <w:t xml:space="preserve">tulemuste kasutusõiguse eest Töövõtjale </w:t>
      </w:r>
      <w:r w:rsidR="002421F0">
        <w:rPr>
          <w:color w:val="auto"/>
          <w:lang w:val="et-EE"/>
        </w:rPr>
        <w:t>3</w:t>
      </w:r>
      <w:r w:rsidR="00816EB4">
        <w:rPr>
          <w:color w:val="auto"/>
          <w:lang w:val="et-EE"/>
        </w:rPr>
        <w:t>85</w:t>
      </w:r>
      <w:r w:rsidR="002421F0">
        <w:rPr>
          <w:color w:val="auto"/>
          <w:lang w:val="et-EE"/>
        </w:rPr>
        <w:t>0</w:t>
      </w:r>
      <w:r w:rsidRPr="006D1F33">
        <w:rPr>
          <w:color w:val="auto"/>
          <w:lang w:val="et-EE"/>
        </w:rPr>
        <w:t xml:space="preserve"> </w:t>
      </w:r>
      <w:r w:rsidR="002C59AA" w:rsidRPr="006D1F33">
        <w:rPr>
          <w:color w:val="auto"/>
          <w:lang w:val="et-EE"/>
        </w:rPr>
        <w:t>(kolm tuhat</w:t>
      </w:r>
      <w:r w:rsidR="00694BA7">
        <w:rPr>
          <w:color w:val="auto"/>
          <w:lang w:val="et-EE"/>
        </w:rPr>
        <w:t xml:space="preserve"> </w:t>
      </w:r>
      <w:r w:rsidR="00816EB4">
        <w:rPr>
          <w:color w:val="auto"/>
          <w:lang w:val="et-EE"/>
        </w:rPr>
        <w:t>kaheksa</w:t>
      </w:r>
      <w:r w:rsidR="00694BA7">
        <w:rPr>
          <w:color w:val="auto"/>
          <w:lang w:val="et-EE"/>
        </w:rPr>
        <w:t>sada</w:t>
      </w:r>
      <w:r w:rsidR="00816EB4">
        <w:rPr>
          <w:color w:val="auto"/>
          <w:lang w:val="et-EE"/>
        </w:rPr>
        <w:t xml:space="preserve"> viiskümmend</w:t>
      </w:r>
      <w:r w:rsidR="002C59AA" w:rsidRPr="006D1F33">
        <w:rPr>
          <w:color w:val="auto"/>
          <w:lang w:val="et-EE"/>
        </w:rPr>
        <w:t xml:space="preserve">) </w:t>
      </w:r>
      <w:r w:rsidRPr="006D1F33">
        <w:rPr>
          <w:color w:val="auto"/>
          <w:lang w:val="et-EE"/>
        </w:rPr>
        <w:t>eurot</w:t>
      </w:r>
      <w:bookmarkEnd w:id="12"/>
      <w:r w:rsidRPr="006D1F33">
        <w:rPr>
          <w:color w:val="auto"/>
          <w:lang w:val="et-EE"/>
        </w:rPr>
        <w:t>, hinnale lisandub käibemaks</w:t>
      </w:r>
      <w:bookmarkEnd w:id="11"/>
      <w:r w:rsidR="00BC7DE7" w:rsidRPr="006D1F33">
        <w:rPr>
          <w:color w:val="auto"/>
          <w:lang w:val="et-EE"/>
        </w:rPr>
        <w:t>.</w:t>
      </w:r>
    </w:p>
    <w:p w14:paraId="2F0A26EA" w14:textId="77777777" w:rsidR="00861547" w:rsidRPr="006D1F33" w:rsidRDefault="00683F04" w:rsidP="00982A4A">
      <w:pPr>
        <w:pStyle w:val="TNSBodyText"/>
        <w:numPr>
          <w:ilvl w:val="1"/>
          <w:numId w:val="14"/>
        </w:numPr>
        <w:spacing w:line="240" w:lineRule="atLeast"/>
        <w:ind w:left="426"/>
        <w:rPr>
          <w:color w:val="auto"/>
          <w:lang w:val="et-EE"/>
        </w:rPr>
      </w:pPr>
      <w:r w:rsidRPr="006D1F33">
        <w:rPr>
          <w:color w:val="auto"/>
          <w:lang w:val="et-EE"/>
        </w:rPr>
        <w:t>Tellija kohustub tasuma Lepingusumma Töövõtja poolt p.4.1. nimetatud aruande üleandmisel esitatud arve alusel 14 kalendripäeva jooksul arve üleandmisest arvates</w:t>
      </w:r>
      <w:r w:rsidR="00861547" w:rsidRPr="006D1F33">
        <w:rPr>
          <w:color w:val="auto"/>
          <w:lang w:val="et-EE"/>
        </w:rPr>
        <w:t>.</w:t>
      </w:r>
    </w:p>
    <w:p w14:paraId="3383BD32" w14:textId="77777777" w:rsidR="00861547" w:rsidRPr="006D1F33" w:rsidRDefault="00683F04" w:rsidP="00982A4A">
      <w:pPr>
        <w:pStyle w:val="TNSBodyText"/>
        <w:numPr>
          <w:ilvl w:val="1"/>
          <w:numId w:val="14"/>
        </w:numPr>
        <w:spacing w:line="240" w:lineRule="atLeast"/>
        <w:ind w:left="426"/>
        <w:rPr>
          <w:color w:val="auto"/>
          <w:lang w:val="et-EE"/>
        </w:rPr>
      </w:pPr>
      <w:r w:rsidRPr="006D1F33">
        <w:rPr>
          <w:color w:val="auto"/>
          <w:lang w:val="et-EE"/>
        </w:rPr>
        <w:t>Maksete tähtajast mitte kinnipidamisel on Töövõtjal õigus nõuda Tellijalt viivist tähtaegselt tasumata summalt 0,05% päevas iga viivitatud päeva eest, esitades viivisarve</w:t>
      </w:r>
      <w:r w:rsidR="00861547" w:rsidRPr="006D1F33">
        <w:rPr>
          <w:color w:val="auto"/>
          <w:lang w:val="et-EE"/>
        </w:rPr>
        <w:t>.</w:t>
      </w:r>
    </w:p>
    <w:p w14:paraId="5FFDE700" w14:textId="77777777" w:rsidR="00DE5DAF" w:rsidRPr="006D1F33" w:rsidRDefault="00DE5DAF" w:rsidP="00982A4A">
      <w:pPr>
        <w:pStyle w:val="TNSSubHeading"/>
        <w:numPr>
          <w:ilvl w:val="0"/>
          <w:numId w:val="14"/>
        </w:numPr>
        <w:spacing w:before="240" w:line="240" w:lineRule="atLeast"/>
        <w:ind w:left="425" w:hanging="357"/>
        <w:rPr>
          <w:color w:val="auto"/>
          <w:lang w:val="et-EE"/>
        </w:rPr>
      </w:pPr>
      <w:r w:rsidRPr="006D1F33">
        <w:rPr>
          <w:color w:val="auto"/>
          <w:lang w:val="et-EE"/>
        </w:rPr>
        <w:t>Poolte esindajad</w:t>
      </w:r>
    </w:p>
    <w:p w14:paraId="2A93E1EA" w14:textId="27594453" w:rsidR="00BC7DE7" w:rsidRPr="006D1F33" w:rsidRDefault="00683F04" w:rsidP="00E42851">
      <w:pPr>
        <w:pStyle w:val="TNSBodyText"/>
        <w:numPr>
          <w:ilvl w:val="1"/>
          <w:numId w:val="14"/>
        </w:numPr>
        <w:spacing w:line="240" w:lineRule="atLeast"/>
        <w:ind w:left="425" w:hanging="357"/>
        <w:rPr>
          <w:color w:val="auto"/>
          <w:lang w:val="et-EE"/>
        </w:rPr>
      </w:pPr>
      <w:r w:rsidRPr="006D1F33">
        <w:rPr>
          <w:color w:val="auto"/>
          <w:lang w:val="et-EE"/>
        </w:rPr>
        <w:t xml:space="preserve">Tellija esindaja Lepingu täitmisel </w:t>
      </w:r>
      <w:r w:rsidRPr="006D1F33">
        <w:rPr>
          <w:color w:val="auto"/>
          <w:szCs w:val="20"/>
          <w:lang w:val="et-EE"/>
        </w:rPr>
        <w:t xml:space="preserve">on </w:t>
      </w:r>
      <w:r w:rsidR="00B04D84" w:rsidRPr="00B04D84">
        <w:rPr>
          <w:color w:val="auto"/>
          <w:szCs w:val="20"/>
          <w:lang w:val="et-EE"/>
        </w:rPr>
        <w:t>Signe Vaks</w:t>
      </w:r>
      <w:r w:rsidR="00E42851" w:rsidRPr="006D1F33">
        <w:rPr>
          <w:color w:val="auto"/>
          <w:szCs w:val="20"/>
          <w:lang w:val="et-EE"/>
        </w:rPr>
        <w:t xml:space="preserve">, e-mail </w:t>
      </w:r>
      <w:proofErr w:type="spellStart"/>
      <w:r w:rsidR="00B04D84">
        <w:rPr>
          <w:color w:val="auto"/>
          <w:szCs w:val="20"/>
          <w:lang w:val="et-EE"/>
        </w:rPr>
        <w:t>signe.vaks</w:t>
      </w:r>
      <w:proofErr w:type="spellEnd"/>
      <w:r w:rsidR="001E39A9" w:rsidRPr="006D1F33">
        <w:rPr>
          <w:color w:val="auto"/>
          <w:szCs w:val="20"/>
          <w:lang w:val="et-EE"/>
        </w:rPr>
        <w:t xml:space="preserve"> </w:t>
      </w:r>
      <w:r w:rsidR="00E42851" w:rsidRPr="006D1F33">
        <w:rPr>
          <w:color w:val="auto"/>
          <w:szCs w:val="20"/>
          <w:lang w:val="et-EE"/>
        </w:rPr>
        <w:t>@rmk.ee</w:t>
      </w:r>
      <w:r w:rsidR="00BC7DE7" w:rsidRPr="006D1F33">
        <w:rPr>
          <w:color w:val="auto"/>
          <w:lang w:val="et-EE"/>
        </w:rPr>
        <w:t>.</w:t>
      </w:r>
    </w:p>
    <w:p w14:paraId="064E8B9A" w14:textId="2C395433" w:rsidR="00BC7DE7" w:rsidRPr="006D1F33" w:rsidRDefault="00683F04" w:rsidP="00982A4A">
      <w:pPr>
        <w:pStyle w:val="TNSBodyText"/>
        <w:numPr>
          <w:ilvl w:val="1"/>
          <w:numId w:val="14"/>
        </w:numPr>
        <w:spacing w:line="240" w:lineRule="atLeast"/>
        <w:ind w:left="426"/>
        <w:rPr>
          <w:color w:val="auto"/>
          <w:lang w:val="et-EE"/>
        </w:rPr>
      </w:pPr>
      <w:r w:rsidRPr="006D1F33">
        <w:rPr>
          <w:color w:val="auto"/>
          <w:lang w:val="et-EE"/>
        </w:rPr>
        <w:t xml:space="preserve">Töövõtja esindaja Lepingu täitmisel on Mari-Liis Eensalu, telefon 626 8500, </w:t>
      </w:r>
      <w:r w:rsidRPr="006D1F33">
        <w:rPr>
          <w:color w:val="auto"/>
          <w:lang w:val="et-EE"/>
        </w:rPr>
        <w:br/>
        <w:t>e-mail mari-liis.eensalu</w:t>
      </w:r>
      <w:r w:rsidRPr="006D1F33">
        <w:rPr>
          <w:color w:val="auto"/>
          <w:lang w:val="et-EE"/>
        </w:rPr>
        <w:fldChar w:fldCharType="begin"/>
      </w:r>
      <w:r w:rsidRPr="006D1F33">
        <w:rPr>
          <w:color w:val="auto"/>
          <w:lang w:val="et-EE"/>
        </w:rPr>
        <w:instrText xml:space="preserve"> USERADDRESS  \* MERGEFORMAT </w:instrText>
      </w:r>
      <w:r w:rsidRPr="006D1F33">
        <w:rPr>
          <w:color w:val="auto"/>
          <w:lang w:val="et-EE"/>
        </w:rPr>
        <w:fldChar w:fldCharType="end"/>
      </w:r>
      <w:r w:rsidRPr="006D1F33">
        <w:rPr>
          <w:color w:val="auto"/>
          <w:lang w:val="et-EE"/>
        </w:rPr>
        <w:t>@</w:t>
      </w:r>
      <w:r w:rsidR="00816EB4">
        <w:rPr>
          <w:color w:val="auto"/>
          <w:lang w:val="et-EE"/>
        </w:rPr>
        <w:t>emor.ee</w:t>
      </w:r>
      <w:r w:rsidR="00BC7DE7" w:rsidRPr="006D1F33">
        <w:rPr>
          <w:color w:val="auto"/>
          <w:lang w:val="et-EE"/>
        </w:rPr>
        <w:t>.</w:t>
      </w:r>
    </w:p>
    <w:p w14:paraId="0E4E5243" w14:textId="77777777" w:rsidR="00DE5DAF" w:rsidRPr="006D1F33" w:rsidRDefault="00DE5DAF" w:rsidP="00982A4A">
      <w:pPr>
        <w:pStyle w:val="TNSSubHeading"/>
        <w:numPr>
          <w:ilvl w:val="0"/>
          <w:numId w:val="14"/>
        </w:numPr>
        <w:spacing w:before="240" w:line="240" w:lineRule="atLeast"/>
        <w:ind w:left="425" w:hanging="357"/>
        <w:rPr>
          <w:color w:val="auto"/>
          <w:lang w:val="et-EE"/>
        </w:rPr>
      </w:pPr>
      <w:r w:rsidRPr="006D1F33">
        <w:rPr>
          <w:color w:val="auto"/>
          <w:lang w:val="et-EE"/>
        </w:rPr>
        <w:t>Lepingu muudatused ja täiendused</w:t>
      </w:r>
    </w:p>
    <w:p w14:paraId="6DB69A78" w14:textId="77777777" w:rsidR="00861547" w:rsidRPr="006D1F33" w:rsidRDefault="00861547" w:rsidP="00982A4A">
      <w:pPr>
        <w:pStyle w:val="TNSBodyText"/>
        <w:numPr>
          <w:ilvl w:val="1"/>
          <w:numId w:val="14"/>
        </w:numPr>
        <w:spacing w:line="240" w:lineRule="atLeast"/>
        <w:ind w:left="426"/>
        <w:rPr>
          <w:color w:val="auto"/>
          <w:lang w:val="et-EE"/>
        </w:rPr>
      </w:pPr>
      <w:r w:rsidRPr="006D1F33">
        <w:rPr>
          <w:color w:val="auto"/>
          <w:lang w:val="et-EE"/>
        </w:rPr>
        <w:t>Leping jõustub selle allakirjutamisel Poolte poolt ja on kehtiv Poolte lepingujärgsete kohustuste täieliku täitmiseni.</w:t>
      </w:r>
    </w:p>
    <w:p w14:paraId="1150EE66" w14:textId="343103FE" w:rsidR="00113D13" w:rsidRDefault="00861547" w:rsidP="00982A4A">
      <w:pPr>
        <w:pStyle w:val="TNSBodyText"/>
        <w:numPr>
          <w:ilvl w:val="1"/>
          <w:numId w:val="14"/>
        </w:numPr>
        <w:spacing w:line="240" w:lineRule="atLeast"/>
        <w:ind w:left="426"/>
        <w:rPr>
          <w:color w:val="auto"/>
          <w:lang w:val="et-EE"/>
        </w:rPr>
      </w:pPr>
      <w:r w:rsidRPr="006D1F33">
        <w:rPr>
          <w:color w:val="auto"/>
          <w:lang w:val="et-EE"/>
        </w:rPr>
        <w:t>Kõik Lepingu muudatused ja täiendused vormistatakse kirjalikult Lepingu lisadena ja jõustuvad nende allakirjutamise momendist Poolte poolt või muul Poolte poolt kirjalikult määratud tähtajal.</w:t>
      </w:r>
    </w:p>
    <w:p w14:paraId="69BA8B74" w14:textId="77777777" w:rsidR="00EE65F9" w:rsidRDefault="00EE65F9" w:rsidP="00EE65F9">
      <w:pPr>
        <w:pStyle w:val="TNSBodyText"/>
        <w:spacing w:line="240" w:lineRule="atLeast"/>
        <w:ind w:left="426"/>
        <w:rPr>
          <w:color w:val="auto"/>
          <w:lang w:val="et-EE"/>
        </w:rPr>
      </w:pPr>
    </w:p>
    <w:p w14:paraId="396F2E62" w14:textId="77777777" w:rsidR="001E39A9" w:rsidRDefault="001E39A9" w:rsidP="00EE65F9">
      <w:pPr>
        <w:pStyle w:val="TNSBodyText"/>
        <w:spacing w:line="240" w:lineRule="atLeast"/>
        <w:ind w:left="426"/>
        <w:rPr>
          <w:color w:val="auto"/>
          <w:lang w:val="et-EE"/>
        </w:rPr>
      </w:pPr>
    </w:p>
    <w:p w14:paraId="68D67BD2" w14:textId="77777777" w:rsidR="00DE5DAF" w:rsidRPr="006D1F33" w:rsidRDefault="00DE5DAF" w:rsidP="00982A4A">
      <w:pPr>
        <w:pStyle w:val="TNSSubHeading"/>
        <w:numPr>
          <w:ilvl w:val="0"/>
          <w:numId w:val="14"/>
        </w:numPr>
        <w:spacing w:before="240" w:line="240" w:lineRule="atLeast"/>
        <w:ind w:left="425" w:hanging="357"/>
        <w:rPr>
          <w:color w:val="auto"/>
          <w:lang w:val="et-EE"/>
        </w:rPr>
      </w:pPr>
      <w:r w:rsidRPr="006D1F33">
        <w:rPr>
          <w:color w:val="auto"/>
          <w:lang w:val="et-EE"/>
        </w:rPr>
        <w:t>Vääramatu jõud</w:t>
      </w:r>
    </w:p>
    <w:p w14:paraId="07590D0C" w14:textId="77777777" w:rsidR="00DE5DAF" w:rsidRPr="006D1F33" w:rsidRDefault="00DE5DAF" w:rsidP="00982A4A">
      <w:pPr>
        <w:pStyle w:val="TNSBodyText"/>
        <w:numPr>
          <w:ilvl w:val="1"/>
          <w:numId w:val="14"/>
        </w:numPr>
        <w:spacing w:line="240" w:lineRule="atLeast"/>
        <w:ind w:left="426"/>
        <w:rPr>
          <w:color w:val="auto"/>
          <w:lang w:val="et-EE"/>
        </w:rPr>
      </w:pPr>
      <w:r w:rsidRPr="006D1F33">
        <w:rPr>
          <w:color w:val="auto"/>
          <w:lang w:val="et-EE"/>
        </w:rPr>
        <w:t>Lepingu mittetäitmine Vääramatu jõu tõttu on lubatud ja sellest tulenevad kahjud kannavad Pooled vastavalt omavahelisele kokkuleppele. Pooled peavad jätkama lepinguliste kohustuste täitmist kohe, kui Vääramatu jõu poolt põhjustatud takistused on kõrvaldatud.</w:t>
      </w:r>
      <w:r w:rsidR="00683F04" w:rsidRPr="006D1F33">
        <w:rPr>
          <w:color w:val="auto"/>
          <w:lang w:val="et-EE"/>
        </w:rPr>
        <w:t xml:space="preserve"> </w:t>
      </w:r>
      <w:r w:rsidRPr="006D1F33">
        <w:rPr>
          <w:color w:val="auto"/>
          <w:lang w:val="et-EE"/>
        </w:rPr>
        <w:t>Vääramatu jõu all mõeldakse mistahes ettenägematut sündmust, mille üle Pooltel kontroll puudub (näit. tulekahju, plahvatus, loodusõnnetused, sidekaablite rikked).</w:t>
      </w:r>
    </w:p>
    <w:p w14:paraId="7E562C18" w14:textId="77777777" w:rsidR="00DE5DAF" w:rsidRPr="006D1F33" w:rsidRDefault="00DE5DAF" w:rsidP="00982A4A">
      <w:pPr>
        <w:pStyle w:val="TNSSubHeading"/>
        <w:numPr>
          <w:ilvl w:val="0"/>
          <w:numId w:val="14"/>
        </w:numPr>
        <w:spacing w:before="240" w:line="240" w:lineRule="atLeast"/>
        <w:ind w:left="425" w:hanging="357"/>
        <w:rPr>
          <w:color w:val="auto"/>
          <w:lang w:val="et-EE"/>
        </w:rPr>
      </w:pPr>
      <w:r w:rsidRPr="006D1F33">
        <w:rPr>
          <w:color w:val="auto"/>
          <w:lang w:val="et-EE"/>
        </w:rPr>
        <w:t>Muud tingimused</w:t>
      </w:r>
    </w:p>
    <w:p w14:paraId="4AE69166" w14:textId="77777777" w:rsidR="00861547" w:rsidRPr="006D1F33" w:rsidRDefault="00683F04" w:rsidP="00982A4A">
      <w:pPr>
        <w:pStyle w:val="TNSBodyText"/>
        <w:numPr>
          <w:ilvl w:val="1"/>
          <w:numId w:val="14"/>
        </w:numPr>
        <w:spacing w:line="240" w:lineRule="atLeast"/>
        <w:ind w:left="426"/>
        <w:rPr>
          <w:color w:val="auto"/>
          <w:lang w:val="et-EE"/>
        </w:rPr>
      </w:pPr>
      <w:bookmarkStart w:id="13" w:name="_Hlk3456997"/>
      <w:r w:rsidRPr="006D1F33">
        <w:rPr>
          <w:color w:val="auto"/>
          <w:lang w:val="et-EE"/>
        </w:rPr>
        <w:t>Töövõtja teostab Uuringud ja koostab Uuringute aruande oma kutsealal vajalike oskuste ja mõistliku hoolsusega. Sellele vaatamata nõustub Tellija sellega, et (a) Töövõtja ei saa uuringu/küsimustiku vastamismäära täpselt ette ennustada ega tagada, (b) kõik aruandes sisalduvad arvandmed on valikuuringutel põhinevad hinnangud ning nende käsitlemisel tuleb arvestada statistiliste veapiiridega ja/või neid võib olla üles- või allapoole ümardatud</w:t>
      </w:r>
      <w:bookmarkEnd w:id="13"/>
      <w:r w:rsidR="00861547" w:rsidRPr="006D1F33">
        <w:rPr>
          <w:color w:val="auto"/>
          <w:lang w:val="et-EE"/>
        </w:rPr>
        <w:t>.</w:t>
      </w:r>
    </w:p>
    <w:p w14:paraId="0A64D97D" w14:textId="77777777" w:rsidR="00861547" w:rsidRPr="006D1F33" w:rsidRDefault="00861547" w:rsidP="00982A4A">
      <w:pPr>
        <w:pStyle w:val="TNSBodyText"/>
        <w:numPr>
          <w:ilvl w:val="1"/>
          <w:numId w:val="14"/>
        </w:numPr>
        <w:spacing w:line="240" w:lineRule="atLeast"/>
        <w:ind w:left="426"/>
        <w:rPr>
          <w:color w:val="auto"/>
          <w:lang w:val="et-EE"/>
        </w:rPr>
      </w:pPr>
      <w:r w:rsidRPr="006D1F33">
        <w:rPr>
          <w:color w:val="auto"/>
          <w:lang w:val="et-EE"/>
        </w:rPr>
        <w:t>Pooled kohustuvad mitte avaldama kolmandatele isikutele ilma teise Poole eelneva kirjaliku nõusolekuta Lepingu sisu ega muud Lepingu sõlmimise ja täitmise käigus teatavaks saanud teise Poole konfidentsiaalset informatsiooni, v.a. juhul, kui see on Poolele vajalik tema õiguste kaitseks. Konfidentsiaalsuse nõue ei kehti äriühingute suhtes, kellega koos Pool moodustab kontserni ning asutuste ja organisatsioonide suhtes, kellele on kohustus avaldada informatsiooni lähtuvalt Eesti Vabariigi õigusaktidest.</w:t>
      </w:r>
    </w:p>
    <w:p w14:paraId="59F8454F" w14:textId="77777777" w:rsidR="00861547" w:rsidRPr="006D1F33" w:rsidRDefault="00861547" w:rsidP="00982A4A">
      <w:pPr>
        <w:pStyle w:val="TNSBodyText"/>
        <w:numPr>
          <w:ilvl w:val="1"/>
          <w:numId w:val="14"/>
        </w:numPr>
        <w:spacing w:line="240" w:lineRule="atLeast"/>
        <w:ind w:left="426"/>
        <w:rPr>
          <w:color w:val="auto"/>
          <w:lang w:val="et-EE"/>
        </w:rPr>
      </w:pPr>
      <w:r w:rsidRPr="006D1F33">
        <w:rPr>
          <w:color w:val="auto"/>
          <w:lang w:val="et-EE"/>
        </w:rPr>
        <w:t>Lepingu täitmisel tekkivad vaidlused lahendatakse läbirääkimiste teel, kokkuleppe mittesaavutamisel Harju Maakohtus.</w:t>
      </w:r>
    </w:p>
    <w:p w14:paraId="2487CAAE" w14:textId="77777777" w:rsidR="004C25CB" w:rsidRPr="006D1F33" w:rsidRDefault="004C25CB" w:rsidP="00982A4A">
      <w:pPr>
        <w:pStyle w:val="TNSSubHeading"/>
        <w:numPr>
          <w:ilvl w:val="0"/>
          <w:numId w:val="14"/>
        </w:numPr>
        <w:spacing w:before="240"/>
        <w:ind w:left="425" w:hanging="357"/>
        <w:rPr>
          <w:color w:val="auto"/>
          <w:lang w:val="et-EE"/>
        </w:rPr>
      </w:pPr>
      <w:r w:rsidRPr="006D1F33">
        <w:rPr>
          <w:color w:val="auto"/>
          <w:lang w:val="et-EE"/>
        </w:rPr>
        <w:t>Poolte rekvisiidid</w:t>
      </w:r>
    </w:p>
    <w:tbl>
      <w:tblPr>
        <w:tblW w:w="9502" w:type="dxa"/>
        <w:tblInd w:w="250" w:type="dxa"/>
        <w:tblBorders>
          <w:top w:val="single" w:sz="4" w:space="0" w:color="808080" w:themeColor="background1" w:themeShade="80"/>
          <w:bottom w:val="single" w:sz="4" w:space="0" w:color="808080" w:themeColor="background1" w:themeShade="80"/>
          <w:insideH w:val="single" w:sz="4" w:space="0" w:color="808080" w:themeColor="background1" w:themeShade="80"/>
        </w:tblBorders>
        <w:tblLayout w:type="fixed"/>
        <w:tblLook w:val="0000" w:firstRow="0" w:lastRow="0" w:firstColumn="0" w:lastColumn="0" w:noHBand="0" w:noVBand="0"/>
      </w:tblPr>
      <w:tblGrid>
        <w:gridCol w:w="1916"/>
        <w:gridCol w:w="2835"/>
        <w:gridCol w:w="1916"/>
        <w:gridCol w:w="2835"/>
      </w:tblGrid>
      <w:tr w:rsidR="00CA458B" w:rsidRPr="006D1F33" w14:paraId="77B35C58" w14:textId="77777777" w:rsidTr="00BC7DE7">
        <w:trPr>
          <w:trHeight w:val="283"/>
        </w:trPr>
        <w:tc>
          <w:tcPr>
            <w:tcW w:w="1916" w:type="dxa"/>
          </w:tcPr>
          <w:p w14:paraId="08774D08" w14:textId="77777777" w:rsidR="0043267E" w:rsidRPr="006D1F33" w:rsidRDefault="004C25CB" w:rsidP="00861547">
            <w:pPr>
              <w:pStyle w:val="TNSTableCell"/>
              <w:rPr>
                <w:color w:val="auto"/>
                <w:lang w:val="et-EE"/>
              </w:rPr>
            </w:pPr>
            <w:r w:rsidRPr="006D1F33">
              <w:rPr>
                <w:color w:val="auto"/>
                <w:lang w:val="et-EE"/>
              </w:rPr>
              <w:t>Tellija</w:t>
            </w:r>
            <w:r w:rsidR="0043267E" w:rsidRPr="006D1F33">
              <w:rPr>
                <w:color w:val="auto"/>
                <w:lang w:val="et-EE"/>
              </w:rPr>
              <w:t>:</w:t>
            </w:r>
          </w:p>
        </w:tc>
        <w:tc>
          <w:tcPr>
            <w:tcW w:w="2835" w:type="dxa"/>
          </w:tcPr>
          <w:p w14:paraId="63D2DAE2" w14:textId="77777777" w:rsidR="0043267E" w:rsidRPr="006D1F33" w:rsidRDefault="00E42851" w:rsidP="00861547">
            <w:pPr>
              <w:pStyle w:val="TNSTableCell"/>
              <w:rPr>
                <w:color w:val="auto"/>
                <w:lang w:val="et-EE"/>
              </w:rPr>
            </w:pPr>
            <w:r w:rsidRPr="006D1F33">
              <w:rPr>
                <w:color w:val="auto"/>
                <w:lang w:val="et-EE"/>
              </w:rPr>
              <w:t>Riigimetsa Majandamise Keskus</w:t>
            </w:r>
          </w:p>
        </w:tc>
        <w:tc>
          <w:tcPr>
            <w:tcW w:w="1916" w:type="dxa"/>
          </w:tcPr>
          <w:p w14:paraId="2B240C09" w14:textId="77777777" w:rsidR="0043267E" w:rsidRPr="006D1F33" w:rsidRDefault="004C25CB" w:rsidP="00861547">
            <w:pPr>
              <w:pStyle w:val="TNSTableCell"/>
              <w:rPr>
                <w:color w:val="auto"/>
                <w:lang w:val="et-EE"/>
              </w:rPr>
            </w:pPr>
            <w:r w:rsidRPr="006D1F33">
              <w:rPr>
                <w:color w:val="auto"/>
                <w:lang w:val="et-EE"/>
              </w:rPr>
              <w:t>Töövõtja</w:t>
            </w:r>
            <w:r w:rsidR="0043267E" w:rsidRPr="006D1F33">
              <w:rPr>
                <w:color w:val="auto"/>
                <w:lang w:val="et-EE"/>
              </w:rPr>
              <w:t>:</w:t>
            </w:r>
          </w:p>
        </w:tc>
        <w:tc>
          <w:tcPr>
            <w:tcW w:w="2835" w:type="dxa"/>
          </w:tcPr>
          <w:p w14:paraId="20EE7962" w14:textId="77777777" w:rsidR="0043267E" w:rsidRPr="006D1F33" w:rsidRDefault="0043267E" w:rsidP="00861547">
            <w:pPr>
              <w:pStyle w:val="TNSTableCell"/>
              <w:rPr>
                <w:color w:val="auto"/>
                <w:lang w:val="et-EE"/>
              </w:rPr>
            </w:pPr>
            <w:r w:rsidRPr="006D1F33">
              <w:rPr>
                <w:color w:val="auto"/>
                <w:lang w:val="et-EE"/>
              </w:rPr>
              <w:t>AS Emor</w:t>
            </w:r>
          </w:p>
        </w:tc>
      </w:tr>
      <w:tr w:rsidR="00CA458B" w:rsidRPr="006D1F33" w14:paraId="76BC6563" w14:textId="77777777" w:rsidTr="00BC7DE7">
        <w:trPr>
          <w:trHeight w:val="283"/>
        </w:trPr>
        <w:tc>
          <w:tcPr>
            <w:tcW w:w="1916" w:type="dxa"/>
          </w:tcPr>
          <w:p w14:paraId="36EAA191" w14:textId="77777777" w:rsidR="006509FB" w:rsidRPr="006D1F33" w:rsidRDefault="00B46CFA" w:rsidP="00861547">
            <w:pPr>
              <w:pStyle w:val="TNSTableCell"/>
              <w:rPr>
                <w:color w:val="auto"/>
                <w:lang w:val="et-EE"/>
              </w:rPr>
            </w:pPr>
            <w:proofErr w:type="spellStart"/>
            <w:r w:rsidRPr="006D1F33">
              <w:rPr>
                <w:color w:val="auto"/>
                <w:lang w:val="et-EE"/>
              </w:rPr>
              <w:t>R</w:t>
            </w:r>
            <w:r w:rsidR="006509FB" w:rsidRPr="006D1F33">
              <w:rPr>
                <w:color w:val="auto"/>
                <w:lang w:val="et-EE"/>
              </w:rPr>
              <w:t>eg</w:t>
            </w:r>
            <w:proofErr w:type="spellEnd"/>
            <w:r w:rsidR="006509FB" w:rsidRPr="006D1F33">
              <w:rPr>
                <w:color w:val="auto"/>
                <w:lang w:val="et-EE"/>
              </w:rPr>
              <w:t>. kood</w:t>
            </w:r>
          </w:p>
        </w:tc>
        <w:tc>
          <w:tcPr>
            <w:tcW w:w="2835" w:type="dxa"/>
          </w:tcPr>
          <w:p w14:paraId="62450C6B" w14:textId="77777777" w:rsidR="006509FB" w:rsidRPr="006D1F33" w:rsidRDefault="00C22037" w:rsidP="00861547">
            <w:pPr>
              <w:pStyle w:val="TNSTableCell"/>
              <w:rPr>
                <w:color w:val="auto"/>
                <w:lang w:val="et-EE"/>
              </w:rPr>
            </w:pPr>
            <w:r w:rsidRPr="006D1F33">
              <w:rPr>
                <w:color w:val="auto"/>
                <w:lang w:val="et-EE"/>
              </w:rPr>
              <w:t>70004459</w:t>
            </w:r>
          </w:p>
        </w:tc>
        <w:tc>
          <w:tcPr>
            <w:tcW w:w="1916" w:type="dxa"/>
          </w:tcPr>
          <w:p w14:paraId="0DFA4F6C" w14:textId="77777777" w:rsidR="006509FB" w:rsidRPr="006D1F33" w:rsidRDefault="00C22037" w:rsidP="00861547">
            <w:pPr>
              <w:pStyle w:val="TNSTableCell"/>
              <w:rPr>
                <w:color w:val="auto"/>
                <w:lang w:val="et-EE"/>
              </w:rPr>
            </w:pPr>
            <w:proofErr w:type="spellStart"/>
            <w:r w:rsidRPr="006D1F33">
              <w:rPr>
                <w:color w:val="auto"/>
                <w:lang w:val="et-EE"/>
              </w:rPr>
              <w:t>R</w:t>
            </w:r>
            <w:r w:rsidR="006509FB" w:rsidRPr="006D1F33">
              <w:rPr>
                <w:color w:val="auto"/>
                <w:lang w:val="et-EE"/>
              </w:rPr>
              <w:t>eg</w:t>
            </w:r>
            <w:proofErr w:type="spellEnd"/>
            <w:r w:rsidR="006509FB" w:rsidRPr="006D1F33">
              <w:rPr>
                <w:color w:val="auto"/>
                <w:lang w:val="et-EE"/>
              </w:rPr>
              <w:t>. kood</w:t>
            </w:r>
          </w:p>
        </w:tc>
        <w:tc>
          <w:tcPr>
            <w:tcW w:w="2835" w:type="dxa"/>
          </w:tcPr>
          <w:p w14:paraId="56C5A0F3" w14:textId="77777777" w:rsidR="006509FB" w:rsidRPr="006D1F33" w:rsidRDefault="006509FB" w:rsidP="00861547">
            <w:pPr>
              <w:pStyle w:val="TNSTableCell"/>
              <w:rPr>
                <w:color w:val="auto"/>
                <w:lang w:val="et-EE"/>
              </w:rPr>
            </w:pPr>
            <w:r w:rsidRPr="006D1F33">
              <w:rPr>
                <w:color w:val="auto"/>
                <w:lang w:val="et-EE"/>
              </w:rPr>
              <w:t>10076576</w:t>
            </w:r>
          </w:p>
        </w:tc>
      </w:tr>
      <w:tr w:rsidR="00CA458B" w:rsidRPr="006D1F33" w14:paraId="1FC56E78" w14:textId="77777777" w:rsidTr="00BC7DE7">
        <w:trPr>
          <w:trHeight w:val="283"/>
        </w:trPr>
        <w:tc>
          <w:tcPr>
            <w:tcW w:w="1916" w:type="dxa"/>
          </w:tcPr>
          <w:p w14:paraId="348A825F" w14:textId="77777777" w:rsidR="00861547" w:rsidRPr="006D1F33" w:rsidRDefault="00861547" w:rsidP="00861547">
            <w:pPr>
              <w:pStyle w:val="TNSTableCell"/>
              <w:rPr>
                <w:rFonts w:cs="Arial"/>
                <w:color w:val="auto"/>
                <w:lang w:val="et-EE"/>
              </w:rPr>
            </w:pPr>
            <w:r w:rsidRPr="006D1F33">
              <w:rPr>
                <w:color w:val="auto"/>
                <w:lang w:val="et-EE"/>
              </w:rPr>
              <w:t>Aadress</w:t>
            </w:r>
            <w:r w:rsidRPr="006D1F33">
              <w:rPr>
                <w:rFonts w:cs="Arial"/>
                <w:color w:val="auto"/>
                <w:lang w:val="et-EE"/>
              </w:rPr>
              <w:t>:</w:t>
            </w:r>
          </w:p>
        </w:tc>
        <w:tc>
          <w:tcPr>
            <w:tcW w:w="2835" w:type="dxa"/>
          </w:tcPr>
          <w:p w14:paraId="40B856A5" w14:textId="699197F8" w:rsidR="00861547" w:rsidRPr="006D1F33" w:rsidRDefault="00E74A4C" w:rsidP="00861547">
            <w:pPr>
              <w:pStyle w:val="TNSTableCell"/>
              <w:rPr>
                <w:color w:val="auto"/>
                <w:lang w:val="et-EE"/>
              </w:rPr>
            </w:pPr>
            <w:r w:rsidRPr="00E74A4C">
              <w:rPr>
                <w:color w:val="auto"/>
                <w:lang w:val="et-EE"/>
              </w:rPr>
              <w:t>Mõisa/3, Sagadi küla, Haljala vald</w:t>
            </w:r>
          </w:p>
        </w:tc>
        <w:tc>
          <w:tcPr>
            <w:tcW w:w="1916" w:type="dxa"/>
          </w:tcPr>
          <w:p w14:paraId="7AE0D380" w14:textId="77777777" w:rsidR="00861547" w:rsidRPr="006D1F33" w:rsidRDefault="00861547" w:rsidP="00861547">
            <w:pPr>
              <w:pStyle w:val="TNSTableCell"/>
              <w:rPr>
                <w:color w:val="auto"/>
                <w:lang w:val="et-EE"/>
              </w:rPr>
            </w:pPr>
            <w:r w:rsidRPr="006D1F33">
              <w:rPr>
                <w:color w:val="auto"/>
                <w:lang w:val="et-EE"/>
              </w:rPr>
              <w:t>Aadress:</w:t>
            </w:r>
          </w:p>
        </w:tc>
        <w:tc>
          <w:tcPr>
            <w:tcW w:w="2835" w:type="dxa"/>
          </w:tcPr>
          <w:p w14:paraId="1E1ED45B" w14:textId="77777777" w:rsidR="00861547" w:rsidRPr="006D1F33" w:rsidRDefault="00D6494B" w:rsidP="00861547">
            <w:pPr>
              <w:pStyle w:val="TNSTableCell"/>
              <w:rPr>
                <w:color w:val="auto"/>
                <w:lang w:val="et-EE"/>
              </w:rPr>
            </w:pPr>
            <w:r w:rsidRPr="006D1F33">
              <w:rPr>
                <w:color w:val="auto"/>
                <w:lang w:val="et-EE"/>
              </w:rPr>
              <w:t>Maakri 21</w:t>
            </w:r>
          </w:p>
        </w:tc>
      </w:tr>
      <w:tr w:rsidR="00CA458B" w:rsidRPr="006D1F33" w14:paraId="303350D8" w14:textId="77777777" w:rsidTr="00BC7DE7">
        <w:trPr>
          <w:trHeight w:val="283"/>
        </w:trPr>
        <w:tc>
          <w:tcPr>
            <w:tcW w:w="1916" w:type="dxa"/>
          </w:tcPr>
          <w:p w14:paraId="742BA90A" w14:textId="77777777" w:rsidR="00861547" w:rsidRPr="006D1F33" w:rsidRDefault="00861547" w:rsidP="00861547">
            <w:pPr>
              <w:pStyle w:val="TNSTableCell"/>
              <w:rPr>
                <w:color w:val="auto"/>
                <w:lang w:val="et-EE"/>
              </w:rPr>
            </w:pPr>
          </w:p>
        </w:tc>
        <w:tc>
          <w:tcPr>
            <w:tcW w:w="2835" w:type="dxa"/>
          </w:tcPr>
          <w:p w14:paraId="4A00CE5B" w14:textId="3D441AFD" w:rsidR="00861547" w:rsidRPr="006D1F33" w:rsidRDefault="00E74A4C" w:rsidP="00861547">
            <w:pPr>
              <w:pStyle w:val="TNSTableCell"/>
              <w:rPr>
                <w:color w:val="auto"/>
                <w:lang w:val="et-EE"/>
              </w:rPr>
            </w:pPr>
            <w:r w:rsidRPr="00E74A4C">
              <w:rPr>
                <w:color w:val="auto"/>
                <w:lang w:val="et-EE"/>
              </w:rPr>
              <w:t>45403 Lääne-Viru maakond</w:t>
            </w:r>
          </w:p>
        </w:tc>
        <w:tc>
          <w:tcPr>
            <w:tcW w:w="1916" w:type="dxa"/>
          </w:tcPr>
          <w:p w14:paraId="1BF95E4A" w14:textId="77777777" w:rsidR="00861547" w:rsidRPr="006D1F33" w:rsidRDefault="00861547" w:rsidP="00861547">
            <w:pPr>
              <w:pStyle w:val="TNSTableCell"/>
              <w:rPr>
                <w:color w:val="auto"/>
                <w:lang w:val="et-EE"/>
              </w:rPr>
            </w:pPr>
          </w:p>
        </w:tc>
        <w:tc>
          <w:tcPr>
            <w:tcW w:w="2835" w:type="dxa"/>
          </w:tcPr>
          <w:p w14:paraId="48A2FF92" w14:textId="77777777" w:rsidR="00861547" w:rsidRPr="006D1F33" w:rsidRDefault="00683F04" w:rsidP="00861547">
            <w:pPr>
              <w:pStyle w:val="TNSTableCell"/>
              <w:rPr>
                <w:color w:val="auto"/>
                <w:lang w:val="et-EE"/>
              </w:rPr>
            </w:pPr>
            <w:r w:rsidRPr="006D1F33">
              <w:rPr>
                <w:color w:val="auto"/>
                <w:lang w:val="et-EE"/>
              </w:rPr>
              <w:t xml:space="preserve">Tallinn </w:t>
            </w:r>
            <w:r w:rsidR="00D6494B" w:rsidRPr="006D1F33">
              <w:rPr>
                <w:color w:val="auto"/>
                <w:lang w:val="et-EE"/>
              </w:rPr>
              <w:t>10145</w:t>
            </w:r>
          </w:p>
        </w:tc>
      </w:tr>
      <w:tr w:rsidR="00CA458B" w:rsidRPr="006D1F33" w14:paraId="7047A095" w14:textId="77777777" w:rsidTr="00BC7DE7">
        <w:trPr>
          <w:trHeight w:val="283"/>
        </w:trPr>
        <w:tc>
          <w:tcPr>
            <w:tcW w:w="1916" w:type="dxa"/>
          </w:tcPr>
          <w:p w14:paraId="3BB128EA" w14:textId="77777777" w:rsidR="00861547" w:rsidRPr="006D1F33" w:rsidRDefault="00861547" w:rsidP="00861547">
            <w:pPr>
              <w:pStyle w:val="TNSTableCell"/>
              <w:rPr>
                <w:color w:val="auto"/>
                <w:lang w:val="et-EE"/>
              </w:rPr>
            </w:pPr>
          </w:p>
        </w:tc>
        <w:tc>
          <w:tcPr>
            <w:tcW w:w="2835" w:type="dxa"/>
          </w:tcPr>
          <w:p w14:paraId="167B6690" w14:textId="77777777" w:rsidR="00861547" w:rsidRPr="006D1F33" w:rsidRDefault="00861547" w:rsidP="00861547">
            <w:pPr>
              <w:pStyle w:val="TNSTableCell"/>
              <w:rPr>
                <w:color w:val="auto"/>
                <w:lang w:val="et-EE"/>
              </w:rPr>
            </w:pPr>
          </w:p>
        </w:tc>
        <w:tc>
          <w:tcPr>
            <w:tcW w:w="1916" w:type="dxa"/>
          </w:tcPr>
          <w:p w14:paraId="171A55B7" w14:textId="77777777" w:rsidR="00861547" w:rsidRPr="006D1F33" w:rsidRDefault="00861547" w:rsidP="00861547">
            <w:pPr>
              <w:pStyle w:val="TNSTableCell"/>
              <w:rPr>
                <w:color w:val="auto"/>
                <w:lang w:val="et-EE"/>
              </w:rPr>
            </w:pPr>
          </w:p>
        </w:tc>
        <w:tc>
          <w:tcPr>
            <w:tcW w:w="2835" w:type="dxa"/>
          </w:tcPr>
          <w:p w14:paraId="6857182F" w14:textId="77777777" w:rsidR="00861547" w:rsidRPr="006D1F33" w:rsidRDefault="00861547" w:rsidP="00861547">
            <w:pPr>
              <w:pStyle w:val="TNSTableCell"/>
              <w:rPr>
                <w:color w:val="auto"/>
                <w:lang w:val="et-EE"/>
              </w:rPr>
            </w:pPr>
          </w:p>
        </w:tc>
      </w:tr>
      <w:tr w:rsidR="00CA458B" w:rsidRPr="006D1F33" w14:paraId="56CF3041" w14:textId="77777777" w:rsidTr="00BC7DE7">
        <w:trPr>
          <w:trHeight w:val="283"/>
        </w:trPr>
        <w:tc>
          <w:tcPr>
            <w:tcW w:w="1916" w:type="dxa"/>
          </w:tcPr>
          <w:p w14:paraId="06E86859" w14:textId="77777777" w:rsidR="00861547" w:rsidRPr="006D1F33" w:rsidRDefault="00861547" w:rsidP="00861547">
            <w:pPr>
              <w:pStyle w:val="TNSTableCell"/>
              <w:rPr>
                <w:color w:val="auto"/>
                <w:lang w:val="et-EE"/>
              </w:rPr>
            </w:pPr>
            <w:r w:rsidRPr="006D1F33">
              <w:rPr>
                <w:color w:val="auto"/>
                <w:lang w:val="et-EE"/>
              </w:rPr>
              <w:t>Telefon:</w:t>
            </w:r>
          </w:p>
        </w:tc>
        <w:tc>
          <w:tcPr>
            <w:tcW w:w="2835" w:type="dxa"/>
          </w:tcPr>
          <w:p w14:paraId="1CF7C752" w14:textId="77777777" w:rsidR="00861547" w:rsidRPr="006D1F33" w:rsidRDefault="00E42851" w:rsidP="00861547">
            <w:pPr>
              <w:pStyle w:val="TNSTableCell"/>
              <w:rPr>
                <w:color w:val="auto"/>
                <w:lang w:val="et-EE"/>
              </w:rPr>
            </w:pPr>
            <w:r w:rsidRPr="006D1F33">
              <w:rPr>
                <w:color w:val="auto"/>
                <w:lang w:val="et-EE"/>
              </w:rPr>
              <w:t>676 7500</w:t>
            </w:r>
          </w:p>
        </w:tc>
        <w:tc>
          <w:tcPr>
            <w:tcW w:w="1916" w:type="dxa"/>
          </w:tcPr>
          <w:p w14:paraId="68A655F9" w14:textId="77777777" w:rsidR="00861547" w:rsidRPr="006D1F33" w:rsidRDefault="00861547" w:rsidP="00861547">
            <w:pPr>
              <w:pStyle w:val="TNSTableCell"/>
              <w:rPr>
                <w:color w:val="auto"/>
                <w:lang w:val="et-EE"/>
              </w:rPr>
            </w:pPr>
            <w:r w:rsidRPr="006D1F33">
              <w:rPr>
                <w:color w:val="auto"/>
                <w:lang w:val="et-EE"/>
              </w:rPr>
              <w:t>Telefon:</w:t>
            </w:r>
          </w:p>
        </w:tc>
        <w:tc>
          <w:tcPr>
            <w:tcW w:w="2835" w:type="dxa"/>
          </w:tcPr>
          <w:p w14:paraId="503D32B5" w14:textId="77777777" w:rsidR="00861547" w:rsidRPr="006D1F33" w:rsidRDefault="00861547" w:rsidP="00861547">
            <w:pPr>
              <w:pStyle w:val="TNSTableCell"/>
              <w:rPr>
                <w:color w:val="auto"/>
                <w:lang w:val="et-EE"/>
              </w:rPr>
            </w:pPr>
            <w:r w:rsidRPr="006D1F33">
              <w:rPr>
                <w:color w:val="auto"/>
                <w:lang w:val="et-EE"/>
              </w:rPr>
              <w:t>626 8500</w:t>
            </w:r>
          </w:p>
        </w:tc>
      </w:tr>
      <w:tr w:rsidR="00CA458B" w:rsidRPr="006D1F33" w14:paraId="6E15B3E9" w14:textId="77777777" w:rsidTr="00BC7DE7">
        <w:trPr>
          <w:trHeight w:val="283"/>
        </w:trPr>
        <w:tc>
          <w:tcPr>
            <w:tcW w:w="1916" w:type="dxa"/>
          </w:tcPr>
          <w:p w14:paraId="657B1A08" w14:textId="77777777" w:rsidR="00861547" w:rsidRPr="006D1F33" w:rsidRDefault="00861547" w:rsidP="00861547">
            <w:pPr>
              <w:pStyle w:val="TNSTableCell"/>
              <w:rPr>
                <w:color w:val="auto"/>
                <w:lang w:val="et-EE"/>
              </w:rPr>
            </w:pPr>
            <w:r w:rsidRPr="006D1F33">
              <w:rPr>
                <w:color w:val="auto"/>
                <w:lang w:val="et-EE"/>
              </w:rPr>
              <w:t>E-mail:</w:t>
            </w:r>
          </w:p>
        </w:tc>
        <w:tc>
          <w:tcPr>
            <w:tcW w:w="2835" w:type="dxa"/>
          </w:tcPr>
          <w:p w14:paraId="3EA29EBD" w14:textId="77777777" w:rsidR="00861547" w:rsidRPr="006D1F33" w:rsidRDefault="00861547" w:rsidP="00861547">
            <w:pPr>
              <w:pStyle w:val="TNSTableCell"/>
              <w:rPr>
                <w:color w:val="auto"/>
                <w:lang w:val="et-EE"/>
              </w:rPr>
            </w:pPr>
          </w:p>
        </w:tc>
        <w:tc>
          <w:tcPr>
            <w:tcW w:w="1916" w:type="dxa"/>
          </w:tcPr>
          <w:p w14:paraId="7FB09FD5" w14:textId="77777777" w:rsidR="00861547" w:rsidRPr="006D1F33" w:rsidRDefault="00861547" w:rsidP="00861547">
            <w:pPr>
              <w:pStyle w:val="TNSTableCell"/>
              <w:rPr>
                <w:color w:val="auto"/>
                <w:lang w:val="et-EE"/>
              </w:rPr>
            </w:pPr>
            <w:r w:rsidRPr="006D1F33">
              <w:rPr>
                <w:color w:val="auto"/>
                <w:lang w:val="et-EE"/>
              </w:rPr>
              <w:t>E-mail:</w:t>
            </w:r>
          </w:p>
        </w:tc>
        <w:tc>
          <w:tcPr>
            <w:tcW w:w="2835" w:type="dxa"/>
          </w:tcPr>
          <w:p w14:paraId="35F0B327" w14:textId="77777777" w:rsidR="00861547" w:rsidRPr="006D1F33" w:rsidRDefault="00861547" w:rsidP="00861547">
            <w:pPr>
              <w:pStyle w:val="TNSTableCell"/>
              <w:rPr>
                <w:color w:val="auto"/>
                <w:lang w:val="et-EE"/>
              </w:rPr>
            </w:pPr>
            <w:r w:rsidRPr="006D1F33">
              <w:rPr>
                <w:color w:val="auto"/>
                <w:lang w:val="et-EE"/>
              </w:rPr>
              <w:t>emor@emor.ee</w:t>
            </w:r>
          </w:p>
        </w:tc>
      </w:tr>
    </w:tbl>
    <w:p w14:paraId="51A3DC31" w14:textId="77777777" w:rsidR="006509FB" w:rsidRPr="006D1F33" w:rsidRDefault="006509FB" w:rsidP="006509FB">
      <w:pPr>
        <w:pStyle w:val="TNSBodyText"/>
        <w:rPr>
          <w:color w:val="auto"/>
          <w:lang w:val="et-EE"/>
        </w:rPr>
      </w:pPr>
    </w:p>
    <w:p w14:paraId="16432908" w14:textId="77777777" w:rsidR="006509FB" w:rsidRPr="006D1F33" w:rsidRDefault="006509FB" w:rsidP="006509FB">
      <w:pPr>
        <w:pStyle w:val="TNSBodyText"/>
        <w:rPr>
          <w:color w:val="auto"/>
          <w:lang w:val="et-EE"/>
        </w:rPr>
      </w:pPr>
      <w:r w:rsidRPr="006D1F33">
        <w:rPr>
          <w:color w:val="auto"/>
          <w:lang w:val="et-EE"/>
        </w:rPr>
        <w:t xml:space="preserve">Leping on sõlmitud </w:t>
      </w:r>
      <w:r w:rsidR="00683F04" w:rsidRPr="006D1F33">
        <w:rPr>
          <w:color w:val="auto"/>
          <w:lang w:val="et-EE"/>
        </w:rPr>
        <w:t>3</w:t>
      </w:r>
      <w:r w:rsidRPr="006D1F33">
        <w:rPr>
          <w:color w:val="auto"/>
          <w:lang w:val="et-EE"/>
        </w:rPr>
        <w:t xml:space="preserve"> lehel </w:t>
      </w:r>
      <w:r w:rsidR="00683F04" w:rsidRPr="006D1F33">
        <w:rPr>
          <w:color w:val="auto"/>
          <w:lang w:val="et-EE"/>
        </w:rPr>
        <w:t>ja allkirjastatud digitaalselt</w:t>
      </w:r>
      <w:r w:rsidRPr="006D1F33">
        <w:rPr>
          <w:color w:val="auto"/>
          <w:lang w:val="et-EE"/>
        </w:rPr>
        <w:t>.</w:t>
      </w:r>
    </w:p>
    <w:p w14:paraId="2989DA98" w14:textId="77777777" w:rsidR="0043267E" w:rsidRPr="006D1F33" w:rsidRDefault="0043267E" w:rsidP="0043267E">
      <w:pPr>
        <w:pStyle w:val="TNSBodyText"/>
        <w:rPr>
          <w:color w:val="auto"/>
          <w:lang w:val="et-EE"/>
        </w:rPr>
      </w:pPr>
    </w:p>
    <w:p w14:paraId="2893C606" w14:textId="00F8AE84" w:rsidR="007564CC" w:rsidRPr="006D1F33" w:rsidRDefault="00816EB4" w:rsidP="007564CC">
      <w:pPr>
        <w:pStyle w:val="TNSBodyText"/>
        <w:tabs>
          <w:tab w:val="left" w:pos="4678"/>
        </w:tabs>
        <w:spacing w:after="0"/>
        <w:rPr>
          <w:color w:val="auto"/>
          <w:lang w:val="et-EE"/>
        </w:rPr>
      </w:pPr>
      <w:r w:rsidRPr="00816EB4">
        <w:rPr>
          <w:color w:val="auto"/>
          <w:lang w:val="et-EE"/>
        </w:rPr>
        <w:t>Signe Vaks</w:t>
      </w:r>
      <w:r w:rsidR="0043267E" w:rsidRPr="006D1F33">
        <w:rPr>
          <w:color w:val="auto"/>
          <w:lang w:val="et-EE"/>
        </w:rPr>
        <w:tab/>
        <w:t>Karin Niinas</w:t>
      </w:r>
    </w:p>
    <w:p w14:paraId="48208EA0" w14:textId="77777777" w:rsidR="003E082C" w:rsidRPr="006D1F33" w:rsidRDefault="00E42851" w:rsidP="007564CC">
      <w:pPr>
        <w:pStyle w:val="TNSBodyText"/>
        <w:tabs>
          <w:tab w:val="left" w:pos="4678"/>
        </w:tabs>
        <w:spacing w:after="0"/>
        <w:rPr>
          <w:color w:val="auto"/>
          <w:lang w:val="et-EE"/>
        </w:rPr>
      </w:pPr>
      <w:r w:rsidRPr="006D1F33">
        <w:rPr>
          <w:color w:val="auto"/>
          <w:lang w:val="et-EE"/>
        </w:rPr>
        <w:t>Riigimetsa Majandamise Keskus</w:t>
      </w:r>
      <w:r w:rsidR="0043267E" w:rsidRPr="006D1F33">
        <w:rPr>
          <w:color w:val="auto"/>
          <w:lang w:val="et-EE"/>
        </w:rPr>
        <w:tab/>
      </w:r>
      <w:r w:rsidR="007564CC" w:rsidRPr="006D1F33">
        <w:rPr>
          <w:color w:val="auto"/>
          <w:lang w:val="et-EE"/>
        </w:rPr>
        <w:t xml:space="preserve">AS Emor </w:t>
      </w:r>
    </w:p>
    <w:p w14:paraId="240C5DAE" w14:textId="631A5D72" w:rsidR="00683F04" w:rsidRPr="006D1F33" w:rsidRDefault="00816EB4" w:rsidP="007564CC">
      <w:pPr>
        <w:pStyle w:val="TNSBodyText"/>
        <w:tabs>
          <w:tab w:val="left" w:pos="4678"/>
        </w:tabs>
        <w:spacing w:after="0"/>
        <w:rPr>
          <w:color w:val="auto"/>
          <w:lang w:val="et-EE"/>
        </w:rPr>
      </w:pPr>
      <w:r w:rsidRPr="00816EB4">
        <w:rPr>
          <w:color w:val="auto"/>
          <w:lang w:val="et-EE"/>
        </w:rPr>
        <w:t>Personaliosakonna juhataja</w:t>
      </w:r>
      <w:r w:rsidR="00683F04" w:rsidRPr="006D1F33">
        <w:rPr>
          <w:rFonts w:cs="Arial"/>
          <w:szCs w:val="20"/>
          <w:lang w:val="et-EE"/>
        </w:rPr>
        <w:tab/>
      </w:r>
      <w:proofErr w:type="spellStart"/>
      <w:r w:rsidR="00683F04" w:rsidRPr="006D1F33">
        <w:rPr>
          <w:color w:val="auto"/>
          <w:lang w:val="et-EE"/>
        </w:rPr>
        <w:t>juhataja</w:t>
      </w:r>
      <w:proofErr w:type="spellEnd"/>
    </w:p>
    <w:sectPr w:rsidR="00683F04" w:rsidRPr="006D1F33" w:rsidSect="005D3491">
      <w:footerReference w:type="even" r:id="rId8"/>
      <w:footerReference w:type="default" r:id="rId9"/>
      <w:headerReference w:type="first" r:id="rId10"/>
      <w:footerReference w:type="first" r:id="rId11"/>
      <w:type w:val="continuous"/>
      <w:pgSz w:w="11906" w:h="16838"/>
      <w:pgMar w:top="1099" w:right="1134" w:bottom="1418" w:left="1134"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965E1" w14:textId="77777777" w:rsidR="00B72565" w:rsidRDefault="00B72565" w:rsidP="002D780A">
      <w:pPr>
        <w:spacing w:after="0" w:line="240" w:lineRule="auto"/>
      </w:pPr>
      <w:r>
        <w:separator/>
      </w:r>
    </w:p>
  </w:endnote>
  <w:endnote w:type="continuationSeparator" w:id="0">
    <w:p w14:paraId="27F777E3" w14:textId="77777777" w:rsidR="00B72565" w:rsidRDefault="00B72565" w:rsidP="002D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F104" w14:textId="77777777" w:rsidR="00F000E2" w:rsidRDefault="00A72168">
    <w:pPr>
      <w:pStyle w:val="Jalus"/>
    </w:pPr>
    <w:r>
      <w:rPr>
        <w:noProof/>
        <w:lang w:val="et-EE" w:eastAsia="et-EE"/>
      </w:rPr>
      <mc:AlternateContent>
        <mc:Choice Requires="wps">
          <w:drawing>
            <wp:anchor distT="0" distB="0" distL="114300" distR="114300" simplePos="0" relativeHeight="251669504" behindDoc="0" locked="0" layoutInCell="1" allowOverlap="1" wp14:anchorId="368C1E1C" wp14:editId="386BE580">
              <wp:simplePos x="0" y="0"/>
              <wp:positionH relativeFrom="page">
                <wp:posOffset>725805</wp:posOffset>
              </wp:positionH>
              <wp:positionV relativeFrom="page">
                <wp:posOffset>10080625</wp:posOffset>
              </wp:positionV>
              <wp:extent cx="1882775" cy="132715"/>
              <wp:effectExtent l="0" t="0" r="3175" b="6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775" cy="132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453777" w14:textId="77777777" w:rsidR="00F000E2" w:rsidRPr="003B2C48" w:rsidRDefault="00F000E2" w:rsidP="002D780A">
                          <w:pPr>
                            <w:spacing w:after="0" w:line="240" w:lineRule="auto"/>
                            <w:rPr>
                              <w:sz w:val="14"/>
                              <w:szCs w:val="14"/>
                            </w:rPr>
                          </w:pPr>
                          <w:r w:rsidRPr="003B2C48">
                            <w:rPr>
                              <w:sz w:val="14"/>
                              <w:szCs w:val="14"/>
                            </w:rPr>
                            <w:t>Document title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C1E1C" id="_x0000_t202" coordsize="21600,21600" o:spt="202" path="m,l,21600r21600,l21600,xe">
              <v:stroke joinstyle="miter"/>
              <v:path gradientshapeok="t" o:connecttype="rect"/>
            </v:shapetype>
            <v:shape id="Text Box 58" o:spid="_x0000_s1026" type="#_x0000_t202" style="position:absolute;margin-left:57.15pt;margin-top:793.75pt;width:148.25pt;height:10.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" filled="f" stroked="f" strokeweight=".5pt">
              <v:textbox inset="0,0,0,0">
                <w:txbxContent>
                  <w:p w14:paraId="5F453777" w14:textId="77777777" w:rsidR="00F000E2" w:rsidRPr="003B2C48" w:rsidRDefault="00F000E2" w:rsidP="002D780A">
                    <w:pPr>
                      <w:spacing w:after="0" w:line="240" w:lineRule="auto"/>
                      <w:rPr>
                        <w:sz w:val="14"/>
                        <w:szCs w:val="14"/>
                      </w:rPr>
                    </w:pPr>
                    <w:r w:rsidRPr="003B2C48">
                      <w:rPr>
                        <w:sz w:val="14"/>
                        <w:szCs w:val="14"/>
                      </w:rPr>
                      <w:t>Document title</w:t>
                    </w:r>
                  </w:p>
                </w:txbxContent>
              </v:textbox>
              <w10:wrap anchorx="page" anchory="page"/>
            </v:shape>
          </w:pict>
        </mc:Fallback>
      </mc:AlternateContent>
    </w:r>
    <w:r>
      <w:rPr>
        <w:noProof/>
        <w:lang w:val="et-EE" w:eastAsia="et-EE"/>
      </w:rPr>
      <mc:AlternateContent>
        <mc:Choice Requires="wps">
          <w:drawing>
            <wp:anchor distT="0" distB="0" distL="114300" distR="114300" simplePos="0" relativeHeight="251668480" behindDoc="0" locked="0" layoutInCell="1" allowOverlap="1" wp14:anchorId="1E50245D" wp14:editId="038FB47E">
              <wp:simplePos x="0" y="0"/>
              <wp:positionH relativeFrom="page">
                <wp:posOffset>6492240</wp:posOffset>
              </wp:positionH>
              <wp:positionV relativeFrom="page">
                <wp:posOffset>10080625</wp:posOffset>
              </wp:positionV>
              <wp:extent cx="341630" cy="132715"/>
              <wp:effectExtent l="0" t="0" r="1270" b="63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132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5E2C6" w14:textId="77777777" w:rsidR="00F000E2" w:rsidRPr="003B2C48" w:rsidRDefault="00F34108" w:rsidP="002D780A">
                          <w:pPr>
                            <w:spacing w:after="0" w:line="240" w:lineRule="auto"/>
                            <w:jc w:val="right"/>
                            <w:rPr>
                              <w:sz w:val="14"/>
                              <w:szCs w:val="14"/>
                            </w:rPr>
                          </w:pPr>
                          <w:r w:rsidRPr="003B2C48">
                            <w:rPr>
                              <w:sz w:val="14"/>
                              <w:szCs w:val="14"/>
                            </w:rPr>
                            <w:fldChar w:fldCharType="begin"/>
                          </w:r>
                          <w:r w:rsidR="00F000E2" w:rsidRPr="003B2C48">
                            <w:rPr>
                              <w:sz w:val="14"/>
                              <w:szCs w:val="14"/>
                            </w:rPr>
                            <w:instrText xml:space="preserve"> PAGE   \* MERGEFORMAT </w:instrText>
                          </w:r>
                          <w:r w:rsidRPr="003B2C48">
                            <w:rPr>
                              <w:sz w:val="14"/>
                              <w:szCs w:val="14"/>
                            </w:rPr>
                            <w:fldChar w:fldCharType="separate"/>
                          </w:r>
                          <w:r w:rsidR="00DC536D">
                            <w:rPr>
                              <w:noProof/>
                              <w:sz w:val="14"/>
                              <w:szCs w:val="14"/>
                            </w:rPr>
                            <w:t>2</w:t>
                          </w:r>
                          <w:r w:rsidRPr="003B2C48">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0245D" id="Text Box 56" o:spid="_x0000_s1027" type="#_x0000_t202" style="position:absolute;margin-left:511.2pt;margin-top:793.75pt;width:26.9pt;height:10.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" filled="f" stroked="f" strokeweight=".5pt">
              <v:textbox inset="0,0,0,0">
                <w:txbxContent>
                  <w:p w14:paraId="7635E2C6" w14:textId="77777777" w:rsidR="00F000E2" w:rsidRPr="003B2C48" w:rsidRDefault="00F34108" w:rsidP="002D780A">
                    <w:pPr>
                      <w:spacing w:after="0" w:line="240" w:lineRule="auto"/>
                      <w:jc w:val="right"/>
                      <w:rPr>
                        <w:sz w:val="14"/>
                        <w:szCs w:val="14"/>
                      </w:rPr>
                    </w:pPr>
                    <w:r w:rsidRPr="003B2C48">
                      <w:rPr>
                        <w:sz w:val="14"/>
                        <w:szCs w:val="14"/>
                      </w:rPr>
                      <w:fldChar w:fldCharType="begin"/>
                    </w:r>
                    <w:r w:rsidR="00F000E2" w:rsidRPr="003B2C48">
                      <w:rPr>
                        <w:sz w:val="14"/>
                        <w:szCs w:val="14"/>
                      </w:rPr>
                      <w:instrText xml:space="preserve"> PAGE   \* MERGEFORMAT </w:instrText>
                    </w:r>
                    <w:r w:rsidRPr="003B2C48">
                      <w:rPr>
                        <w:sz w:val="14"/>
                        <w:szCs w:val="14"/>
                      </w:rPr>
                      <w:fldChar w:fldCharType="separate"/>
                    </w:r>
                    <w:r w:rsidR="00DC536D">
                      <w:rPr>
                        <w:noProof/>
                        <w:sz w:val="14"/>
                        <w:szCs w:val="14"/>
                      </w:rPr>
                      <w:t>2</w:t>
                    </w:r>
                    <w:r w:rsidRPr="003B2C48">
                      <w:rPr>
                        <w:noProof/>
                        <w:sz w:val="14"/>
                        <w:szCs w:val="14"/>
                      </w:rPr>
                      <w:fldChar w:fldCharType="end"/>
                    </w:r>
                  </w:p>
                </w:txbxContent>
              </v:textbox>
              <w10:wrap anchorx="page" anchory="page"/>
            </v:shape>
          </w:pict>
        </mc:Fallback>
      </mc:AlternateContent>
    </w:r>
    <w:r>
      <w:rPr>
        <w:noProof/>
        <w:lang w:val="et-EE" w:eastAsia="et-EE"/>
      </w:rPr>
      <mc:AlternateContent>
        <mc:Choice Requires="wps">
          <w:drawing>
            <wp:anchor distT="0" distB="0" distL="114300" distR="114300" simplePos="0" relativeHeight="251666432" behindDoc="0" locked="0" layoutInCell="1" allowOverlap="1" wp14:anchorId="3B0BFBCC" wp14:editId="55C79986">
              <wp:simplePos x="0" y="0"/>
              <wp:positionH relativeFrom="column">
                <wp:posOffset>-578485</wp:posOffset>
              </wp:positionH>
              <wp:positionV relativeFrom="paragraph">
                <wp:posOffset>165100</wp:posOffset>
              </wp:positionV>
              <wp:extent cx="415290" cy="438785"/>
              <wp:effectExtent l="0" t="0" r="22860"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 cy="4387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D51386" id="Rectangle 2" o:spid="_x0000_s1026" style="position:absolute;margin-left:-45.55pt;margin-top:13pt;width:32.7pt;height:3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" fillcolor="#c50017 [3204]" strokecolor="#62000b [1604]" strokeweight="2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475308"/>
      <w:docPartObj>
        <w:docPartGallery w:val="Page Numbers (Bottom of Page)"/>
        <w:docPartUnique/>
      </w:docPartObj>
    </w:sdtPr>
    <w:sdtEndPr>
      <w:rPr>
        <w:noProof/>
      </w:rPr>
    </w:sdtEndPr>
    <w:sdtContent>
      <w:p w14:paraId="55D9E8B6" w14:textId="77777777" w:rsidR="00181249" w:rsidRDefault="00181249">
        <w:pPr>
          <w:pStyle w:val="Jalus"/>
          <w:jc w:val="right"/>
        </w:pPr>
        <w:r>
          <w:fldChar w:fldCharType="begin"/>
        </w:r>
        <w:r>
          <w:instrText xml:space="preserve"> PAGE   \* MERGEFORMAT </w:instrText>
        </w:r>
        <w:r>
          <w:fldChar w:fldCharType="separate"/>
        </w:r>
        <w:r w:rsidR="00864FF7">
          <w:rPr>
            <w:noProof/>
          </w:rPr>
          <w:t>1</w:t>
        </w:r>
        <w:r>
          <w:rPr>
            <w:noProof/>
          </w:rPr>
          <w:fldChar w:fldCharType="end"/>
        </w:r>
      </w:p>
    </w:sdtContent>
  </w:sdt>
  <w:p w14:paraId="23C17645" w14:textId="77777777" w:rsidR="00181249" w:rsidRDefault="00181249">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7033" w14:textId="77777777" w:rsidR="00F000E2" w:rsidRDefault="00F000E2">
    <w:pPr>
      <w:pStyle w:val="Jalus"/>
    </w:pPr>
    <w:r w:rsidRPr="002D780A">
      <w:rPr>
        <w:noProof/>
        <w:lang w:val="et-EE" w:eastAsia="et-EE"/>
      </w:rPr>
      <w:drawing>
        <wp:anchor distT="0" distB="0" distL="114300" distR="114300" simplePos="0" relativeHeight="251659264" behindDoc="0" locked="0" layoutInCell="1" allowOverlap="1" wp14:anchorId="4FC0267E" wp14:editId="19919814">
          <wp:simplePos x="0" y="0"/>
          <wp:positionH relativeFrom="column">
            <wp:posOffset>-2870</wp:posOffset>
          </wp:positionH>
          <wp:positionV relativeFrom="paragraph">
            <wp:posOffset>2540</wp:posOffset>
          </wp:positionV>
          <wp:extent cx="503555" cy="503555"/>
          <wp:effectExtent l="0" t="0" r="0" b="0"/>
          <wp:wrapNone/>
          <wp:docPr id="17" name="Picture 2" descr="\\PSTUDIOTERM\Clients\TNS Global\TNS_002 Templates\4. Design\4. Active\PPT Files\2. 5th April Redesign\From Client\TNS_logo_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descr="\\PSTUDIOTERM\Clients\TNS Global\TNS_002 Templates\4. Design\4. Active\PPT Files\2. 5th April Redesign\From Client\TNS_logo_72p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pic:spPr>
              </pic:pic>
            </a:graphicData>
          </a:graphic>
        </wp:anchor>
      </w:drawing>
    </w:r>
    <w:r w:rsidR="00A72168">
      <w:rPr>
        <w:noProof/>
        <w:lang w:val="et-EE" w:eastAsia="et-EE"/>
      </w:rPr>
      <mc:AlternateContent>
        <mc:Choice Requires="wps">
          <w:drawing>
            <wp:anchor distT="4294967294" distB="4294967294" distL="114300" distR="114300" simplePos="0" relativeHeight="251665408" behindDoc="0" locked="0" layoutInCell="1" allowOverlap="1" wp14:anchorId="0183E4C0" wp14:editId="3BEB570B">
              <wp:simplePos x="0" y="0"/>
              <wp:positionH relativeFrom="column">
                <wp:posOffset>-3810</wp:posOffset>
              </wp:positionH>
              <wp:positionV relativeFrom="paragraph">
                <wp:posOffset>-128271</wp:posOffset>
              </wp:positionV>
              <wp:extent cx="61150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0" cy="0"/>
                      </a:xfrm>
                      <a:prstGeom prst="line">
                        <a:avLst/>
                      </a:prstGeom>
                      <a:ln>
                        <a:solidFill>
                          <a:srgbClr val="3333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2C32F3" id="Straight Connector 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pt,-10.1pt" to="481.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" strokecolor="#333">
              <o:lock v:ext="edit" shapetype="f"/>
            </v:line>
          </w:pict>
        </mc:Fallback>
      </mc:AlternateContent>
    </w:r>
    <w:r w:rsidR="00A72168">
      <w:rPr>
        <w:noProof/>
        <w:lang w:val="et-EE" w:eastAsia="et-EE"/>
      </w:rPr>
      <mc:AlternateContent>
        <mc:Choice Requires="wps">
          <w:drawing>
            <wp:anchor distT="0" distB="0" distL="114300" distR="114300" simplePos="0" relativeHeight="251661312" behindDoc="0" locked="0" layoutInCell="1" allowOverlap="1" wp14:anchorId="4E770ACD" wp14:editId="47E63C8E">
              <wp:simplePos x="0" y="0"/>
              <wp:positionH relativeFrom="column">
                <wp:posOffset>1014730</wp:posOffset>
              </wp:positionH>
              <wp:positionV relativeFrom="paragraph">
                <wp:posOffset>406400</wp:posOffset>
              </wp:positionV>
              <wp:extent cx="1939925" cy="133350"/>
              <wp:effectExtent l="0" t="0" r="317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925" cy="133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DA5EE" w14:textId="77777777" w:rsidR="00F000E2" w:rsidRPr="004A090B" w:rsidRDefault="00F000E2" w:rsidP="002D780A">
                          <w:pPr>
                            <w:spacing w:after="0" w:line="240" w:lineRule="auto"/>
                            <w:rPr>
                              <w:sz w:val="16"/>
                              <w:szCs w:val="16"/>
                            </w:rPr>
                          </w:pPr>
                          <w:r>
                            <w:rPr>
                              <w:sz w:val="16"/>
                              <w:szCs w:val="16"/>
                            </w:rPr>
                            <w:t xml:space="preserve">© </w:t>
                          </w:r>
                          <w:r w:rsidR="008F0E32">
                            <w:rPr>
                              <w:sz w:val="16"/>
                              <w:szCs w:val="16"/>
                            </w:rPr>
                            <w:t>AS Emor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70ACD" id="_x0000_t202" coordsize="21600,21600" o:spt="202" path="m,l,21600r21600,l21600,xe">
              <v:stroke joinstyle="miter"/>
              <v:path gradientshapeok="t" o:connecttype="rect"/>
            </v:shapetype>
            <v:shape id="Text Box 13" o:spid="_x0000_s1031" type="#_x0000_t202" style="position:absolute;margin-left:79.9pt;margin-top:32pt;width:15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" filled="f" stroked="f" strokeweight=".5pt">
              <v:textbox inset="0,0,0,0">
                <w:txbxContent>
                  <w:p w14:paraId="1ABDA5EE" w14:textId="77777777" w:rsidR="00F000E2" w:rsidRPr="004A090B" w:rsidRDefault="00F000E2" w:rsidP="002D780A">
                    <w:pPr>
                      <w:spacing w:after="0" w:line="240" w:lineRule="auto"/>
                      <w:rPr>
                        <w:sz w:val="16"/>
                        <w:szCs w:val="16"/>
                      </w:rPr>
                    </w:pPr>
                    <w:r>
                      <w:rPr>
                        <w:sz w:val="16"/>
                        <w:szCs w:val="16"/>
                      </w:rPr>
                      <w:t xml:space="preserve">© </w:t>
                    </w:r>
                    <w:r w:rsidR="008F0E32">
                      <w:rPr>
                        <w:sz w:val="16"/>
                        <w:szCs w:val="16"/>
                      </w:rPr>
                      <w:t>AS Emor</w:t>
                    </w:r>
                  </w:p>
                </w:txbxContent>
              </v:textbox>
            </v:shape>
          </w:pict>
        </mc:Fallback>
      </mc:AlternateContent>
    </w:r>
    <w:r w:rsidR="00A72168">
      <w:rPr>
        <w:noProof/>
        <w:lang w:val="et-EE" w:eastAsia="et-EE"/>
      </w:rPr>
      <mc:AlternateContent>
        <mc:Choice Requires="wps">
          <w:drawing>
            <wp:anchor distT="0" distB="0" distL="114300" distR="114300" simplePos="0" relativeHeight="251660288" behindDoc="0" locked="0" layoutInCell="1" allowOverlap="1" wp14:anchorId="66ADE482" wp14:editId="38242FA9">
              <wp:simplePos x="0" y="0"/>
              <wp:positionH relativeFrom="column">
                <wp:posOffset>1012825</wp:posOffset>
              </wp:positionH>
              <wp:positionV relativeFrom="paragraph">
                <wp:posOffset>-24130</wp:posOffset>
              </wp:positionV>
              <wp:extent cx="5114925" cy="229235"/>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4925" cy="229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45137B" w14:textId="77777777" w:rsidR="00F000E2" w:rsidRPr="004A090B" w:rsidRDefault="00F000E2" w:rsidP="002D780A">
                          <w:pPr>
                            <w:spacing w:after="0" w:line="240" w:lineRule="auto"/>
                            <w:rPr>
                              <w:b/>
                              <w:color w:val="EC008C"/>
                              <w:sz w:val="26"/>
                              <w:szCs w:val="26"/>
                            </w:rPr>
                          </w:pPr>
                          <w:r w:rsidRPr="004A090B">
                            <w:rPr>
                              <w:b/>
                              <w:color w:val="EC008C"/>
                              <w:sz w:val="26"/>
                              <w:szCs w:val="26"/>
                            </w:rPr>
                            <w:t xml:space="preserve">TNS </w:t>
                          </w:r>
                          <w:r w:rsidR="008F0E32">
                            <w:rPr>
                              <w:b/>
                              <w:color w:val="EC008C"/>
                              <w:sz w:val="26"/>
                              <w:szCs w:val="26"/>
                            </w:rPr>
                            <w:t>Emor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DE482" id="Text Box 12" o:spid="_x0000_s1032" type="#_x0000_t202" style="position:absolute;margin-left:79.75pt;margin-top:-1.9pt;width:402.75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" filled="f" stroked="f" strokeweight=".5pt">
              <v:textbox inset="0,0,0,0">
                <w:txbxContent>
                  <w:p w14:paraId="4745137B" w14:textId="77777777" w:rsidR="00F000E2" w:rsidRPr="004A090B" w:rsidRDefault="00F000E2" w:rsidP="002D780A">
                    <w:pPr>
                      <w:spacing w:after="0" w:line="240" w:lineRule="auto"/>
                      <w:rPr>
                        <w:b/>
                        <w:color w:val="EC008C"/>
                        <w:sz w:val="26"/>
                        <w:szCs w:val="26"/>
                      </w:rPr>
                    </w:pPr>
                    <w:r w:rsidRPr="004A090B">
                      <w:rPr>
                        <w:b/>
                        <w:color w:val="EC008C"/>
                        <w:sz w:val="26"/>
                        <w:szCs w:val="26"/>
                      </w:rPr>
                      <w:t xml:space="preserve">TNS </w:t>
                    </w:r>
                    <w:r w:rsidR="008F0E32">
                      <w:rPr>
                        <w:b/>
                        <w:color w:val="EC008C"/>
                        <w:sz w:val="26"/>
                        <w:szCs w:val="26"/>
                      </w:rPr>
                      <w:t>Emor</w:t>
                    </w:r>
                  </w:p>
                </w:txbxContent>
              </v:textbox>
            </v:shape>
          </w:pict>
        </mc:Fallback>
      </mc:AlternateContent>
    </w:r>
  </w:p>
  <w:p w14:paraId="619309F3" w14:textId="77777777" w:rsidR="00F000E2" w:rsidRDefault="00F000E2">
    <w:pPr>
      <w:pStyle w:val="Jalus"/>
    </w:pPr>
  </w:p>
  <w:p w14:paraId="60F19CAC" w14:textId="77777777" w:rsidR="00F000E2" w:rsidRDefault="00F000E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3715" w14:textId="77777777" w:rsidR="00B72565" w:rsidRDefault="00B72565" w:rsidP="002D780A">
      <w:pPr>
        <w:spacing w:after="0" w:line="240" w:lineRule="auto"/>
      </w:pPr>
      <w:r>
        <w:separator/>
      </w:r>
    </w:p>
  </w:footnote>
  <w:footnote w:type="continuationSeparator" w:id="0">
    <w:p w14:paraId="6562C59A" w14:textId="77777777" w:rsidR="00B72565" w:rsidRDefault="00B72565" w:rsidP="002D7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0E5A" w14:textId="77777777" w:rsidR="005D3491" w:rsidRDefault="005D3491">
    <w:pPr>
      <w:pStyle w:val="Pis"/>
    </w:pPr>
    <w:r>
      <w:rPr>
        <w:noProof/>
        <w:lang w:val="et-EE" w:eastAsia="et-EE"/>
      </w:rPr>
      <mc:AlternateContent>
        <mc:Choice Requires="wpg">
          <w:drawing>
            <wp:anchor distT="0" distB="0" distL="114300" distR="114300" simplePos="0" relativeHeight="251676672" behindDoc="0" locked="0" layoutInCell="1" allowOverlap="1" wp14:anchorId="65599068" wp14:editId="3805C0BF">
              <wp:simplePos x="0" y="0"/>
              <wp:positionH relativeFrom="margin">
                <wp:align>left</wp:align>
              </wp:positionH>
              <wp:positionV relativeFrom="margin">
                <wp:posOffset>-1134110</wp:posOffset>
              </wp:positionV>
              <wp:extent cx="6026150" cy="866775"/>
              <wp:effectExtent l="0" t="0" r="0" b="9525"/>
              <wp:wrapNone/>
              <wp:docPr id="5" name="Group 5"/>
              <wp:cNvGraphicFramePr/>
              <a:graphic xmlns:a="http://schemas.openxmlformats.org/drawingml/2006/main">
                <a:graphicData uri="http://schemas.microsoft.com/office/word/2010/wordprocessingGroup">
                  <wpg:wgp>
                    <wpg:cNvGrpSpPr/>
                    <wpg:grpSpPr>
                      <a:xfrm>
                        <a:off x="0" y="0"/>
                        <a:ext cx="6026150" cy="866775"/>
                        <a:chOff x="0" y="0"/>
                        <a:chExt cx="6026150" cy="866775"/>
                      </a:xfrm>
                    </wpg:grpSpPr>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562225" cy="723900"/>
                        </a:xfrm>
                        <a:prstGeom prst="rect">
                          <a:avLst/>
                        </a:prstGeom>
                      </pic:spPr>
                    </pic:pic>
                    <wps:wsp>
                      <wps:cNvPr id="1" name="Text Box 7"/>
                      <wps:cNvSpPr txBox="1">
                        <a:spLocks/>
                      </wps:cNvSpPr>
                      <wps:spPr>
                        <a:xfrm>
                          <a:off x="1390650" y="0"/>
                          <a:ext cx="4635500" cy="8667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37597" w14:textId="77777777" w:rsidR="005D3491" w:rsidRPr="000A58AA" w:rsidRDefault="005D3491" w:rsidP="005D3491">
                            <w:pPr>
                              <w:pStyle w:val="TNSBodyText"/>
                              <w:rPr>
                                <w:lang w:val="et-EE"/>
                              </w:rPr>
                            </w:pPr>
                            <w:r w:rsidRPr="00247ABB">
                              <w:rPr>
                                <w:b/>
                                <w:color w:val="EC008C"/>
                                <w:sz w:val="22"/>
                                <w:lang w:val="et-EE"/>
                              </w:rPr>
                              <w:t>TNS Emor</w:t>
                            </w:r>
                            <w:r w:rsidRPr="00247ABB">
                              <w:rPr>
                                <w:b/>
                                <w:lang w:val="et-EE"/>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65599068" id="Group 5" o:spid="_x0000_s1028" style="position:absolute;margin-left:0;margin-top:-89.3pt;width:474.5pt;height:68.25pt;z-index:251676672;mso-position-horizontal:left;mso-position-horizontal-relative:margin;mso-position-vertical-relative:margin" coordsize="60261,8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top:476;width:25622;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7" o:spid="_x0000_s1030" type="#_x0000_t202" style="position:absolute;left:13906;width:46355;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" fillcolor="white [3212]" stroked="f" strokeweight=".5pt">
                <v:textbox inset="0,0,0,0">
                  <w:txbxContent>
                    <w:p w14:paraId="02B37597" w14:textId="77777777" w:rsidR="005D3491" w:rsidRPr="000A58AA" w:rsidRDefault="005D3491" w:rsidP="005D3491">
                      <w:pPr>
                        <w:pStyle w:val="TNSBodyText"/>
                        <w:rPr>
                          <w:lang w:val="et-EE"/>
                        </w:rPr>
                      </w:pPr>
                      <w:r w:rsidRPr="00247ABB">
                        <w:rPr>
                          <w:b/>
                          <w:color w:val="EC008C"/>
                          <w:sz w:val="22"/>
                          <w:lang w:val="et-EE"/>
                        </w:rPr>
                        <w:t>TNS Emor</w:t>
                      </w:r>
                      <w:r w:rsidRPr="00247ABB">
                        <w:rPr>
                          <w:b/>
                          <w:lang w:val="et-EE"/>
                        </w:rPr>
                        <w:br/>
                      </w:r>
                    </w:p>
                  </w:txbxContent>
                </v:textbox>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8AA"/>
    <w:multiLevelType w:val="hybridMultilevel"/>
    <w:tmpl w:val="DCB007E8"/>
    <w:lvl w:ilvl="0" w:tplc="C4AED786">
      <w:numFmt w:val="decimalZero"/>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2812A8"/>
    <w:multiLevelType w:val="hybridMultilevel"/>
    <w:tmpl w:val="5D6C6890"/>
    <w:lvl w:ilvl="0" w:tplc="FB385A5E">
      <w:start w:val="1"/>
      <w:numFmt w:val="bullet"/>
      <w:pStyle w:val="TNSBulletlevel2"/>
      <w:lvlText w:val="n"/>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8C598F"/>
    <w:multiLevelType w:val="hybridMultilevel"/>
    <w:tmpl w:val="2E1C34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AA55FF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AF3D9A"/>
    <w:multiLevelType w:val="hybridMultilevel"/>
    <w:tmpl w:val="F73EC31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23F406B4"/>
    <w:multiLevelType w:val="hybridMultilevel"/>
    <w:tmpl w:val="7EE494C6"/>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09727D"/>
    <w:multiLevelType w:val="multilevel"/>
    <w:tmpl w:val="2B863C62"/>
    <w:lvl w:ilvl="0">
      <w:start w:val="1"/>
      <w:numFmt w:val="decimal"/>
      <w:lvlText w:val="%1."/>
      <w:lvlJc w:val="left"/>
      <w:pPr>
        <w:tabs>
          <w:tab w:val="num" w:pos="720"/>
        </w:tabs>
        <w:ind w:left="720" w:hanging="720"/>
      </w:pPr>
      <w:rPr>
        <w:rFonts w:hint="default"/>
        <w:color w:val="FF008C"/>
      </w:rPr>
    </w:lvl>
    <w:lvl w:ilvl="1">
      <w:start w:val="1"/>
      <w:numFmt w:val="decimal"/>
      <w:lvlText w:val="%1.%2"/>
      <w:lvlJc w:val="left"/>
      <w:pPr>
        <w:tabs>
          <w:tab w:val="num" w:pos="720"/>
        </w:tabs>
        <w:ind w:left="720" w:hanging="720"/>
      </w:pPr>
      <w:rPr>
        <w:rFonts w:hint="default"/>
        <w:color w:val="FF008C"/>
      </w:rPr>
    </w:lvl>
    <w:lvl w:ilvl="2">
      <w:start w:val="1"/>
      <w:numFmt w:val="decimal"/>
      <w:lvlText w:val="%1.%2.%3"/>
      <w:lvlJc w:val="left"/>
      <w:pPr>
        <w:tabs>
          <w:tab w:val="num" w:pos="1080"/>
        </w:tabs>
        <w:ind w:left="720" w:hanging="720"/>
      </w:pPr>
      <w:rPr>
        <w:rFonts w:hint="default"/>
        <w:color w:val="FF008C"/>
      </w:rPr>
    </w:lvl>
    <w:lvl w:ilvl="3">
      <w:start w:val="1"/>
      <w:numFmt w:val="decimal"/>
      <w:lvlText w:val="Joonis %1.%4"/>
      <w:lvlJc w:val="left"/>
      <w:pPr>
        <w:tabs>
          <w:tab w:val="num" w:pos="2520"/>
        </w:tabs>
        <w:ind w:left="0" w:firstLine="0"/>
      </w:pPr>
      <w:rPr>
        <w:rFonts w:hint="default"/>
      </w:rPr>
    </w:lvl>
    <w:lvl w:ilvl="4">
      <w:start w:val="1"/>
      <w:numFmt w:val="decimal"/>
      <w:lvlText w:val="%4.%5"/>
      <w:lvlJc w:val="left"/>
      <w:pPr>
        <w:tabs>
          <w:tab w:val="num" w:pos="720"/>
        </w:tabs>
        <w:ind w:left="0" w:firstLine="0"/>
      </w:pPr>
      <w:rPr>
        <w:rFonts w:hint="default"/>
      </w:rPr>
    </w:lvl>
    <w:lvl w:ilvl="5">
      <w:start w:val="1"/>
      <w:numFmt w:val="decimal"/>
      <w:lvlText w:val="%4.%5.%6"/>
      <w:lvlJc w:val="left"/>
      <w:pPr>
        <w:tabs>
          <w:tab w:val="num" w:pos="1080"/>
        </w:tabs>
        <w:ind w:left="0" w:firstLine="0"/>
      </w:pPr>
      <w:rPr>
        <w:rFonts w:hint="default"/>
      </w:rPr>
    </w:lvl>
    <w:lvl w:ilvl="6">
      <w:start w:val="1"/>
      <w:numFmt w:val="decimal"/>
      <w:lvlText w:val="%4.%5.%6.%7"/>
      <w:lvlJc w:val="left"/>
      <w:pPr>
        <w:tabs>
          <w:tab w:val="num" w:pos="1800"/>
        </w:tabs>
        <w:ind w:left="0" w:firstLine="0"/>
      </w:pPr>
      <w:rPr>
        <w:rFonts w:hint="default"/>
      </w:rPr>
    </w:lvl>
    <w:lvl w:ilvl="7">
      <w:start w:val="1"/>
      <w:numFmt w:val="decimal"/>
      <w:lvlText w:val="%4.%5.%6.%7.%8"/>
      <w:lvlJc w:val="left"/>
      <w:pPr>
        <w:tabs>
          <w:tab w:val="num" w:pos="2160"/>
        </w:tabs>
        <w:ind w:left="0" w:firstLine="0"/>
      </w:pPr>
      <w:rPr>
        <w:rFonts w:hint="default"/>
      </w:rPr>
    </w:lvl>
    <w:lvl w:ilvl="8">
      <w:start w:val="1"/>
      <w:numFmt w:val="decimal"/>
      <w:lvlText w:val="%4.%5.%6.%7.%8.%9"/>
      <w:lvlJc w:val="left"/>
      <w:pPr>
        <w:tabs>
          <w:tab w:val="num" w:pos="2520"/>
        </w:tabs>
        <w:ind w:left="0" w:firstLine="0"/>
      </w:pPr>
      <w:rPr>
        <w:rFonts w:hint="default"/>
      </w:rPr>
    </w:lvl>
  </w:abstractNum>
  <w:abstractNum w:abstractNumId="7" w15:restartNumberingAfterBreak="0">
    <w:nsid w:val="2D653A5E"/>
    <w:multiLevelType w:val="hybridMultilevel"/>
    <w:tmpl w:val="0E1CAB8E"/>
    <w:lvl w:ilvl="0" w:tplc="2B46624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1B03F3"/>
    <w:multiLevelType w:val="hybridMultilevel"/>
    <w:tmpl w:val="7828F790"/>
    <w:lvl w:ilvl="0" w:tplc="68E6B2EA">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33395A70"/>
    <w:multiLevelType w:val="singleLevel"/>
    <w:tmpl w:val="92729088"/>
    <w:lvl w:ilvl="0">
      <w:start w:val="1"/>
      <w:numFmt w:val="bullet"/>
      <w:lvlText w:val=""/>
      <w:lvlJc w:val="left"/>
      <w:pPr>
        <w:tabs>
          <w:tab w:val="num" w:pos="1040"/>
        </w:tabs>
        <w:ind w:left="170" w:firstLine="510"/>
      </w:pPr>
      <w:rPr>
        <w:rFonts w:ascii="Symbol" w:hAnsi="Symbol" w:hint="default"/>
        <w:sz w:val="16"/>
      </w:rPr>
    </w:lvl>
  </w:abstractNum>
  <w:abstractNum w:abstractNumId="10" w15:restartNumberingAfterBreak="0">
    <w:nsid w:val="36523618"/>
    <w:multiLevelType w:val="multilevel"/>
    <w:tmpl w:val="9E92D9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0EA7FEE"/>
    <w:multiLevelType w:val="hybridMultilevel"/>
    <w:tmpl w:val="C5A24C0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EA26DEC"/>
    <w:multiLevelType w:val="hybridMultilevel"/>
    <w:tmpl w:val="0AAA74D4"/>
    <w:lvl w:ilvl="0" w:tplc="4B62762C">
      <w:start w:val="1"/>
      <w:numFmt w:val="decimal"/>
      <w:lvlText w:val="%1."/>
      <w:lvlJc w:val="left"/>
      <w:pPr>
        <w:ind w:left="360" w:hanging="360"/>
      </w:pPr>
      <w:rPr>
        <w:rFonts w:ascii="Verdana" w:eastAsia="Calibri" w:hAnsi="Verdana" w:cs="Times New Roman" w:hint="default"/>
        <w:b/>
        <w:color w:val="333333"/>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0928F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736B8D"/>
    <w:multiLevelType w:val="hybridMultilevel"/>
    <w:tmpl w:val="8A322850"/>
    <w:lvl w:ilvl="0" w:tplc="68E6B2EA">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5C4E613B"/>
    <w:multiLevelType w:val="hybridMultilevel"/>
    <w:tmpl w:val="E11C913A"/>
    <w:lvl w:ilvl="0" w:tplc="C044A8A6">
      <w:start w:val="1"/>
      <w:numFmt w:val="bullet"/>
      <w:pStyle w:val="TNSBulletlevel1"/>
      <w:lvlText w:val="n"/>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2B3175"/>
    <w:multiLevelType w:val="multilevel"/>
    <w:tmpl w:val="D6CCE158"/>
    <w:lvl w:ilvl="0">
      <w:start w:val="1"/>
      <w:numFmt w:val="decimal"/>
      <w:pStyle w:val="TNSHeading1"/>
      <w:lvlText w:val="%1."/>
      <w:lvlJc w:val="left"/>
      <w:pPr>
        <w:ind w:left="360" w:hanging="360"/>
      </w:pPr>
      <w:rPr>
        <w:rFonts w:hint="default"/>
      </w:rPr>
    </w:lvl>
    <w:lvl w:ilvl="1">
      <w:start w:val="1"/>
      <w:numFmt w:val="decimal"/>
      <w:pStyle w:val="TNSHeading2"/>
      <w:suff w:val="nothing"/>
      <w:lvlText w:val="%1.%2   "/>
      <w:lvlJc w:val="left"/>
      <w:pPr>
        <w:ind w:left="576" w:hanging="57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NSHeading3"/>
      <w:suff w:val="nothing"/>
      <w:lvlText w:val="%1.%2.%3   "/>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4E622DD"/>
    <w:multiLevelType w:val="hybridMultilevel"/>
    <w:tmpl w:val="4C18B31A"/>
    <w:lvl w:ilvl="0" w:tplc="68E6B2EA">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6A7F5FBC"/>
    <w:multiLevelType w:val="hybridMultilevel"/>
    <w:tmpl w:val="5DDC273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B34458A"/>
    <w:multiLevelType w:val="hybridMultilevel"/>
    <w:tmpl w:val="E88CC1D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33867729">
    <w:abstractNumId w:val="15"/>
  </w:num>
  <w:num w:numId="2" w16cid:durableId="1782069418">
    <w:abstractNumId w:val="1"/>
  </w:num>
  <w:num w:numId="3" w16cid:durableId="1023559779">
    <w:abstractNumId w:val="3"/>
  </w:num>
  <w:num w:numId="4" w16cid:durableId="1416246279">
    <w:abstractNumId w:val="16"/>
  </w:num>
  <w:num w:numId="5" w16cid:durableId="514465353">
    <w:abstractNumId w:val="13"/>
  </w:num>
  <w:num w:numId="6" w16cid:durableId="1445808243">
    <w:abstractNumId w:val="12"/>
  </w:num>
  <w:num w:numId="7" w16cid:durableId="1119488724">
    <w:abstractNumId w:val="7"/>
  </w:num>
  <w:num w:numId="8" w16cid:durableId="1703557548">
    <w:abstractNumId w:val="19"/>
  </w:num>
  <w:num w:numId="9" w16cid:durableId="467476958">
    <w:abstractNumId w:val="5"/>
  </w:num>
  <w:num w:numId="10" w16cid:durableId="308940678">
    <w:abstractNumId w:val="11"/>
  </w:num>
  <w:num w:numId="11" w16cid:durableId="1735350772">
    <w:abstractNumId w:val="0"/>
  </w:num>
  <w:num w:numId="12" w16cid:durableId="1758211249">
    <w:abstractNumId w:val="6"/>
  </w:num>
  <w:num w:numId="13" w16cid:durableId="535896009">
    <w:abstractNumId w:val="18"/>
  </w:num>
  <w:num w:numId="14" w16cid:durableId="395906946">
    <w:abstractNumId w:val="10"/>
  </w:num>
  <w:num w:numId="15" w16cid:durableId="458650381">
    <w:abstractNumId w:val="2"/>
  </w:num>
  <w:num w:numId="16" w16cid:durableId="1058095552">
    <w:abstractNumId w:val="9"/>
  </w:num>
  <w:num w:numId="17" w16cid:durableId="869030706">
    <w:abstractNumId w:val="4"/>
  </w:num>
  <w:num w:numId="18" w16cid:durableId="411898401">
    <w:abstractNumId w:val="14"/>
  </w:num>
  <w:num w:numId="19" w16cid:durableId="206066604">
    <w:abstractNumId w:val="17"/>
  </w:num>
  <w:num w:numId="20" w16cid:durableId="366218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DA"/>
    <w:rsid w:val="00004810"/>
    <w:rsid w:val="0002371F"/>
    <w:rsid w:val="00024578"/>
    <w:rsid w:val="00037CB1"/>
    <w:rsid w:val="00042DB4"/>
    <w:rsid w:val="00056AAF"/>
    <w:rsid w:val="00070274"/>
    <w:rsid w:val="000927F0"/>
    <w:rsid w:val="00093F77"/>
    <w:rsid w:val="000A07ED"/>
    <w:rsid w:val="000A0F19"/>
    <w:rsid w:val="000A58AA"/>
    <w:rsid w:val="000A752A"/>
    <w:rsid w:val="000F41CE"/>
    <w:rsid w:val="000F7DC7"/>
    <w:rsid w:val="00113D13"/>
    <w:rsid w:val="0013694F"/>
    <w:rsid w:val="00150C4B"/>
    <w:rsid w:val="00150E31"/>
    <w:rsid w:val="0016225C"/>
    <w:rsid w:val="0017009F"/>
    <w:rsid w:val="001706E0"/>
    <w:rsid w:val="00172632"/>
    <w:rsid w:val="00181249"/>
    <w:rsid w:val="001824D5"/>
    <w:rsid w:val="00185556"/>
    <w:rsid w:val="001A23AB"/>
    <w:rsid w:val="001B4AA8"/>
    <w:rsid w:val="001C1D03"/>
    <w:rsid w:val="001D2F74"/>
    <w:rsid w:val="001D6A9E"/>
    <w:rsid w:val="001E39A9"/>
    <w:rsid w:val="001E67BF"/>
    <w:rsid w:val="001F04B7"/>
    <w:rsid w:val="001F1756"/>
    <w:rsid w:val="002028DD"/>
    <w:rsid w:val="00225B7F"/>
    <w:rsid w:val="00227C6D"/>
    <w:rsid w:val="002421F0"/>
    <w:rsid w:val="00242E24"/>
    <w:rsid w:val="002445F5"/>
    <w:rsid w:val="00246E23"/>
    <w:rsid w:val="00247ABB"/>
    <w:rsid w:val="002543B0"/>
    <w:rsid w:val="00261E40"/>
    <w:rsid w:val="00273BB0"/>
    <w:rsid w:val="0027455E"/>
    <w:rsid w:val="002936B4"/>
    <w:rsid w:val="002A288D"/>
    <w:rsid w:val="002B4BD8"/>
    <w:rsid w:val="002C306F"/>
    <w:rsid w:val="002C545B"/>
    <w:rsid w:val="002C59AA"/>
    <w:rsid w:val="002D4338"/>
    <w:rsid w:val="002D65DB"/>
    <w:rsid w:val="002D780A"/>
    <w:rsid w:val="00300E37"/>
    <w:rsid w:val="0030276F"/>
    <w:rsid w:val="00307C9E"/>
    <w:rsid w:val="00317489"/>
    <w:rsid w:val="003207E9"/>
    <w:rsid w:val="003235F0"/>
    <w:rsid w:val="00323BC1"/>
    <w:rsid w:val="00332DDE"/>
    <w:rsid w:val="003344F1"/>
    <w:rsid w:val="00335166"/>
    <w:rsid w:val="00384C26"/>
    <w:rsid w:val="003947A8"/>
    <w:rsid w:val="003A3693"/>
    <w:rsid w:val="003A747C"/>
    <w:rsid w:val="003B1213"/>
    <w:rsid w:val="003B73AD"/>
    <w:rsid w:val="003D2A97"/>
    <w:rsid w:val="003D5D2B"/>
    <w:rsid w:val="003E0033"/>
    <w:rsid w:val="003E082C"/>
    <w:rsid w:val="003E6BE1"/>
    <w:rsid w:val="003F3594"/>
    <w:rsid w:val="003F48CA"/>
    <w:rsid w:val="00415010"/>
    <w:rsid w:val="004152E1"/>
    <w:rsid w:val="004214BD"/>
    <w:rsid w:val="0043267E"/>
    <w:rsid w:val="00434581"/>
    <w:rsid w:val="00437367"/>
    <w:rsid w:val="00457AB6"/>
    <w:rsid w:val="00470DA0"/>
    <w:rsid w:val="00471E55"/>
    <w:rsid w:val="00472132"/>
    <w:rsid w:val="004C25CB"/>
    <w:rsid w:val="004E0D07"/>
    <w:rsid w:val="004E6A28"/>
    <w:rsid w:val="004F3344"/>
    <w:rsid w:val="00502C3D"/>
    <w:rsid w:val="00504204"/>
    <w:rsid w:val="00512DB4"/>
    <w:rsid w:val="00547C7A"/>
    <w:rsid w:val="0056165E"/>
    <w:rsid w:val="005706C9"/>
    <w:rsid w:val="00570F81"/>
    <w:rsid w:val="00584F16"/>
    <w:rsid w:val="00590548"/>
    <w:rsid w:val="005A1AC9"/>
    <w:rsid w:val="005A4D7F"/>
    <w:rsid w:val="005C48A2"/>
    <w:rsid w:val="005C649B"/>
    <w:rsid w:val="005D0177"/>
    <w:rsid w:val="005D3491"/>
    <w:rsid w:val="005D7CC1"/>
    <w:rsid w:val="005F7445"/>
    <w:rsid w:val="00600B74"/>
    <w:rsid w:val="0060521D"/>
    <w:rsid w:val="0061302E"/>
    <w:rsid w:val="00614363"/>
    <w:rsid w:val="0061517B"/>
    <w:rsid w:val="0061746A"/>
    <w:rsid w:val="00646CCD"/>
    <w:rsid w:val="006509FB"/>
    <w:rsid w:val="0067727E"/>
    <w:rsid w:val="00683F04"/>
    <w:rsid w:val="0069046C"/>
    <w:rsid w:val="00691979"/>
    <w:rsid w:val="00694BA7"/>
    <w:rsid w:val="00694C3F"/>
    <w:rsid w:val="006B131B"/>
    <w:rsid w:val="006D1F33"/>
    <w:rsid w:val="006E42B1"/>
    <w:rsid w:val="006E72EC"/>
    <w:rsid w:val="006F2137"/>
    <w:rsid w:val="006F6361"/>
    <w:rsid w:val="007057A5"/>
    <w:rsid w:val="00713BFF"/>
    <w:rsid w:val="00716338"/>
    <w:rsid w:val="00725593"/>
    <w:rsid w:val="00741BC0"/>
    <w:rsid w:val="007564CC"/>
    <w:rsid w:val="007874FD"/>
    <w:rsid w:val="007926EC"/>
    <w:rsid w:val="007B260A"/>
    <w:rsid w:val="007B2639"/>
    <w:rsid w:val="007D6CF1"/>
    <w:rsid w:val="00806D94"/>
    <w:rsid w:val="008151F3"/>
    <w:rsid w:val="008162F7"/>
    <w:rsid w:val="00816EB4"/>
    <w:rsid w:val="0082312A"/>
    <w:rsid w:val="00837A7F"/>
    <w:rsid w:val="00845778"/>
    <w:rsid w:val="00861547"/>
    <w:rsid w:val="00864FF7"/>
    <w:rsid w:val="00872254"/>
    <w:rsid w:val="00880226"/>
    <w:rsid w:val="0088352E"/>
    <w:rsid w:val="008903EB"/>
    <w:rsid w:val="00895EFB"/>
    <w:rsid w:val="00896539"/>
    <w:rsid w:val="008A2401"/>
    <w:rsid w:val="008A3EA8"/>
    <w:rsid w:val="008D73D9"/>
    <w:rsid w:val="008F0E32"/>
    <w:rsid w:val="008F38D8"/>
    <w:rsid w:val="009168AB"/>
    <w:rsid w:val="0096160C"/>
    <w:rsid w:val="0097049C"/>
    <w:rsid w:val="00982A4A"/>
    <w:rsid w:val="00991F40"/>
    <w:rsid w:val="009C0CC8"/>
    <w:rsid w:val="009C0CC9"/>
    <w:rsid w:val="009D4186"/>
    <w:rsid w:val="009E505D"/>
    <w:rsid w:val="00A05A7C"/>
    <w:rsid w:val="00A13F52"/>
    <w:rsid w:val="00A218D3"/>
    <w:rsid w:val="00A25C56"/>
    <w:rsid w:val="00A27AA8"/>
    <w:rsid w:val="00A3499C"/>
    <w:rsid w:val="00A416B9"/>
    <w:rsid w:val="00A42B8B"/>
    <w:rsid w:val="00A71FD9"/>
    <w:rsid w:val="00A72168"/>
    <w:rsid w:val="00AA151E"/>
    <w:rsid w:val="00AA2C0A"/>
    <w:rsid w:val="00AB791A"/>
    <w:rsid w:val="00AD0BE9"/>
    <w:rsid w:val="00AE061C"/>
    <w:rsid w:val="00AF4FA4"/>
    <w:rsid w:val="00B011DD"/>
    <w:rsid w:val="00B0378B"/>
    <w:rsid w:val="00B04D84"/>
    <w:rsid w:val="00B21BC8"/>
    <w:rsid w:val="00B2240F"/>
    <w:rsid w:val="00B32D8D"/>
    <w:rsid w:val="00B429D2"/>
    <w:rsid w:val="00B433A2"/>
    <w:rsid w:val="00B46CFA"/>
    <w:rsid w:val="00B52635"/>
    <w:rsid w:val="00B529E8"/>
    <w:rsid w:val="00B602E0"/>
    <w:rsid w:val="00B71133"/>
    <w:rsid w:val="00B72565"/>
    <w:rsid w:val="00B96753"/>
    <w:rsid w:val="00BA0B2F"/>
    <w:rsid w:val="00BA63F3"/>
    <w:rsid w:val="00BA73DA"/>
    <w:rsid w:val="00BB7045"/>
    <w:rsid w:val="00BC229F"/>
    <w:rsid w:val="00BC33B9"/>
    <w:rsid w:val="00BC7DE7"/>
    <w:rsid w:val="00BD04C1"/>
    <w:rsid w:val="00BD3CDF"/>
    <w:rsid w:val="00BD3DCB"/>
    <w:rsid w:val="00BD5322"/>
    <w:rsid w:val="00BE2F48"/>
    <w:rsid w:val="00BE6A9B"/>
    <w:rsid w:val="00BE7EA1"/>
    <w:rsid w:val="00BF3D75"/>
    <w:rsid w:val="00C04C52"/>
    <w:rsid w:val="00C07D9B"/>
    <w:rsid w:val="00C22037"/>
    <w:rsid w:val="00C479BF"/>
    <w:rsid w:val="00C706B9"/>
    <w:rsid w:val="00C72133"/>
    <w:rsid w:val="00C93990"/>
    <w:rsid w:val="00C95BE8"/>
    <w:rsid w:val="00C97C6F"/>
    <w:rsid w:val="00CA458B"/>
    <w:rsid w:val="00CB07BF"/>
    <w:rsid w:val="00CB6AF7"/>
    <w:rsid w:val="00CF0D6B"/>
    <w:rsid w:val="00CF0E40"/>
    <w:rsid w:val="00CF7D6A"/>
    <w:rsid w:val="00D01FFF"/>
    <w:rsid w:val="00D16567"/>
    <w:rsid w:val="00D16C1E"/>
    <w:rsid w:val="00D22421"/>
    <w:rsid w:val="00D26ADF"/>
    <w:rsid w:val="00D34CA6"/>
    <w:rsid w:val="00D438E1"/>
    <w:rsid w:val="00D50E5A"/>
    <w:rsid w:val="00D6494B"/>
    <w:rsid w:val="00D653CD"/>
    <w:rsid w:val="00D67507"/>
    <w:rsid w:val="00D734B1"/>
    <w:rsid w:val="00DA1BCC"/>
    <w:rsid w:val="00DA41A8"/>
    <w:rsid w:val="00DA5B88"/>
    <w:rsid w:val="00DB0648"/>
    <w:rsid w:val="00DC536D"/>
    <w:rsid w:val="00DE5DAF"/>
    <w:rsid w:val="00DF3A90"/>
    <w:rsid w:val="00E136E4"/>
    <w:rsid w:val="00E21FB4"/>
    <w:rsid w:val="00E30415"/>
    <w:rsid w:val="00E3234D"/>
    <w:rsid w:val="00E34CA0"/>
    <w:rsid w:val="00E42851"/>
    <w:rsid w:val="00E50C6A"/>
    <w:rsid w:val="00E60207"/>
    <w:rsid w:val="00E6541B"/>
    <w:rsid w:val="00E706AD"/>
    <w:rsid w:val="00E74A4C"/>
    <w:rsid w:val="00E77EA9"/>
    <w:rsid w:val="00E811B2"/>
    <w:rsid w:val="00E83257"/>
    <w:rsid w:val="00E9472A"/>
    <w:rsid w:val="00E95423"/>
    <w:rsid w:val="00EA07B9"/>
    <w:rsid w:val="00EE2243"/>
    <w:rsid w:val="00EE6346"/>
    <w:rsid w:val="00EE65F9"/>
    <w:rsid w:val="00EF169C"/>
    <w:rsid w:val="00EF3D33"/>
    <w:rsid w:val="00EF7FA0"/>
    <w:rsid w:val="00F000E2"/>
    <w:rsid w:val="00F11B9D"/>
    <w:rsid w:val="00F16479"/>
    <w:rsid w:val="00F26122"/>
    <w:rsid w:val="00F2775C"/>
    <w:rsid w:val="00F3224C"/>
    <w:rsid w:val="00F34108"/>
    <w:rsid w:val="00F52A7B"/>
    <w:rsid w:val="00F74444"/>
    <w:rsid w:val="00F766CF"/>
    <w:rsid w:val="00F85E00"/>
    <w:rsid w:val="00FB1D3C"/>
    <w:rsid w:val="00FB3D95"/>
    <w:rsid w:val="00FC46FC"/>
    <w:rsid w:val="00FD194D"/>
    <w:rsid w:val="00FE5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3E95E"/>
  <w15:docId w15:val="{EF6E6305-1CDA-4CEB-AF0C-7250D664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96160C"/>
    <w:pPr>
      <w:spacing w:line="280" w:lineRule="exact"/>
    </w:pPr>
    <w:rPr>
      <w:rFonts w:ascii="Verdana" w:hAnsi="Verdana"/>
      <w:color w:val="333333"/>
      <w:sz w:val="18"/>
    </w:rPr>
  </w:style>
  <w:style w:type="paragraph" w:styleId="Pealkiri1">
    <w:name w:val="heading 1"/>
    <w:basedOn w:val="Normaallaad"/>
    <w:next w:val="Normaallaad"/>
    <w:link w:val="Pealkiri1Mrk"/>
    <w:rsid w:val="003A3693"/>
    <w:pPr>
      <w:keepNext/>
      <w:keepLines/>
      <w:spacing w:before="480" w:after="0"/>
      <w:outlineLvl w:val="0"/>
    </w:pPr>
    <w:rPr>
      <w:rFonts w:asciiTheme="majorHAnsi" w:eastAsiaTheme="majorEastAsia" w:hAnsiTheme="majorHAnsi" w:cstheme="majorBidi"/>
      <w:b/>
      <w:bCs/>
      <w:color w:val="930010" w:themeColor="accent1" w:themeShade="BF"/>
      <w:sz w:val="28"/>
      <w:szCs w:val="28"/>
    </w:rPr>
  </w:style>
  <w:style w:type="paragraph" w:styleId="Pealkiri2">
    <w:name w:val="heading 2"/>
    <w:basedOn w:val="Normaallaad"/>
    <w:next w:val="Normaallaad"/>
    <w:link w:val="Pealkiri2Mrk"/>
    <w:unhideWhenUsed/>
    <w:rsid w:val="003A3693"/>
    <w:pPr>
      <w:keepNext/>
      <w:keepLines/>
      <w:spacing w:before="200" w:after="0"/>
      <w:outlineLvl w:val="1"/>
    </w:pPr>
    <w:rPr>
      <w:rFonts w:asciiTheme="majorHAnsi" w:eastAsiaTheme="majorEastAsia" w:hAnsiTheme="majorHAnsi" w:cstheme="majorBidi"/>
      <w:b/>
      <w:bCs/>
      <w:color w:val="C50017" w:themeColor="accent1"/>
      <w:sz w:val="26"/>
      <w:szCs w:val="26"/>
    </w:rPr>
  </w:style>
  <w:style w:type="paragraph" w:styleId="Pealkiri3">
    <w:name w:val="heading 3"/>
    <w:basedOn w:val="Normaallaad"/>
    <w:next w:val="Normaallaad"/>
    <w:link w:val="Pealkiri3Mrk"/>
    <w:unhideWhenUsed/>
    <w:rsid w:val="003A3693"/>
    <w:pPr>
      <w:keepNext/>
      <w:keepLines/>
      <w:spacing w:before="200" w:after="0"/>
      <w:outlineLvl w:val="2"/>
    </w:pPr>
    <w:rPr>
      <w:rFonts w:asciiTheme="majorHAnsi" w:eastAsiaTheme="majorEastAsia" w:hAnsiTheme="majorHAnsi" w:cstheme="majorBidi"/>
      <w:b/>
      <w:bCs/>
      <w:color w:val="C50017"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2D780A"/>
    <w:pPr>
      <w:tabs>
        <w:tab w:val="center" w:pos="4513"/>
        <w:tab w:val="right" w:pos="9026"/>
      </w:tabs>
      <w:spacing w:after="0" w:line="240" w:lineRule="auto"/>
    </w:pPr>
  </w:style>
  <w:style w:type="character" w:customStyle="1" w:styleId="PisMrk">
    <w:name w:val="Päis Märk"/>
    <w:basedOn w:val="Liguvaikefont"/>
    <w:link w:val="Pis"/>
    <w:uiPriority w:val="99"/>
    <w:rsid w:val="002D780A"/>
  </w:style>
  <w:style w:type="paragraph" w:styleId="Jalus">
    <w:name w:val="footer"/>
    <w:basedOn w:val="Normaallaad"/>
    <w:link w:val="JalusMrk"/>
    <w:uiPriority w:val="99"/>
    <w:unhideWhenUsed/>
    <w:rsid w:val="002D780A"/>
    <w:pPr>
      <w:tabs>
        <w:tab w:val="center" w:pos="4513"/>
        <w:tab w:val="right" w:pos="9026"/>
      </w:tabs>
      <w:spacing w:after="0" w:line="240" w:lineRule="auto"/>
    </w:pPr>
  </w:style>
  <w:style w:type="character" w:customStyle="1" w:styleId="JalusMrk">
    <w:name w:val="Jalus Märk"/>
    <w:basedOn w:val="Liguvaikefont"/>
    <w:link w:val="Jalus"/>
    <w:uiPriority w:val="99"/>
    <w:rsid w:val="002D780A"/>
  </w:style>
  <w:style w:type="character" w:styleId="Kohatitetekst">
    <w:name w:val="Placeholder Text"/>
    <w:basedOn w:val="Liguvaikefont"/>
    <w:uiPriority w:val="99"/>
    <w:semiHidden/>
    <w:rsid w:val="00056AAF"/>
    <w:rPr>
      <w:color w:val="808080"/>
    </w:rPr>
  </w:style>
  <w:style w:type="paragraph" w:styleId="Jutumullitekst">
    <w:name w:val="Balloon Text"/>
    <w:basedOn w:val="Normaallaad"/>
    <w:link w:val="JutumullitekstMrk"/>
    <w:uiPriority w:val="99"/>
    <w:semiHidden/>
    <w:unhideWhenUsed/>
    <w:rsid w:val="00056AAF"/>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056AAF"/>
    <w:rPr>
      <w:rFonts w:ascii="Tahoma" w:hAnsi="Tahoma" w:cs="Tahoma"/>
      <w:sz w:val="16"/>
      <w:szCs w:val="16"/>
    </w:rPr>
  </w:style>
  <w:style w:type="paragraph" w:styleId="Loendilik">
    <w:name w:val="List Paragraph"/>
    <w:basedOn w:val="Normaallaad"/>
    <w:uiPriority w:val="34"/>
    <w:rsid w:val="00C04C52"/>
    <w:pPr>
      <w:ind w:left="720"/>
      <w:contextualSpacing/>
    </w:pPr>
  </w:style>
  <w:style w:type="table" w:customStyle="1" w:styleId="LightList-Accent11">
    <w:name w:val="Light List - Accent 11"/>
    <w:basedOn w:val="Normaaltabel"/>
    <w:next w:val="LightList-Accent12"/>
    <w:uiPriority w:val="61"/>
    <w:rsid w:val="00C04C52"/>
    <w:pPr>
      <w:spacing w:after="0" w:line="240" w:lineRule="auto"/>
    </w:pPr>
    <w:tblPr>
      <w:tblStyleRowBandSize w:val="1"/>
      <w:tblStyleColBandSize w:val="1"/>
      <w:tblBorders>
        <w:top w:val="single" w:sz="8" w:space="0" w:color="C50017"/>
        <w:left w:val="single" w:sz="8" w:space="0" w:color="C50017"/>
        <w:bottom w:val="single" w:sz="8" w:space="0" w:color="C50017"/>
        <w:right w:val="single" w:sz="8" w:space="0" w:color="C50017"/>
      </w:tblBorders>
    </w:tblPr>
    <w:tblStylePr w:type="firstRow">
      <w:pPr>
        <w:spacing w:before="0" w:after="0" w:line="240" w:lineRule="auto"/>
      </w:pPr>
      <w:rPr>
        <w:b/>
        <w:bCs/>
        <w:color w:val="FFFFFF"/>
      </w:rPr>
      <w:tblPr/>
      <w:tcPr>
        <w:shd w:val="clear" w:color="auto" w:fill="C50017"/>
      </w:tcPr>
    </w:tblStylePr>
    <w:tblStylePr w:type="lastRow">
      <w:pPr>
        <w:spacing w:before="0" w:after="0" w:line="240" w:lineRule="auto"/>
      </w:pPr>
      <w:rPr>
        <w:b/>
        <w:bCs/>
      </w:rPr>
      <w:tblPr/>
      <w:tcPr>
        <w:tcBorders>
          <w:top w:val="double" w:sz="6" w:space="0" w:color="C50017"/>
          <w:left w:val="single" w:sz="8" w:space="0" w:color="C50017"/>
          <w:bottom w:val="single" w:sz="8" w:space="0" w:color="C50017"/>
          <w:right w:val="single" w:sz="8" w:space="0" w:color="C50017"/>
        </w:tcBorders>
      </w:tcPr>
    </w:tblStylePr>
    <w:tblStylePr w:type="firstCol">
      <w:rPr>
        <w:b/>
        <w:bCs/>
      </w:rPr>
    </w:tblStylePr>
    <w:tblStylePr w:type="lastCol">
      <w:rPr>
        <w:b/>
        <w:bCs/>
      </w:rPr>
    </w:tblStylePr>
    <w:tblStylePr w:type="band1Vert">
      <w:tblPr/>
      <w:tcPr>
        <w:tcBorders>
          <w:top w:val="single" w:sz="8" w:space="0" w:color="C50017"/>
          <w:left w:val="single" w:sz="8" w:space="0" w:color="C50017"/>
          <w:bottom w:val="single" w:sz="8" w:space="0" w:color="C50017"/>
          <w:right w:val="single" w:sz="8" w:space="0" w:color="C50017"/>
        </w:tcBorders>
      </w:tcPr>
    </w:tblStylePr>
    <w:tblStylePr w:type="band1Horz">
      <w:tblPr/>
      <w:tcPr>
        <w:tcBorders>
          <w:top w:val="single" w:sz="8" w:space="0" w:color="C50017"/>
          <w:left w:val="single" w:sz="8" w:space="0" w:color="C50017"/>
          <w:bottom w:val="single" w:sz="8" w:space="0" w:color="C50017"/>
          <w:right w:val="single" w:sz="8" w:space="0" w:color="C50017"/>
        </w:tcBorders>
      </w:tcPr>
    </w:tblStylePr>
  </w:style>
  <w:style w:type="table" w:customStyle="1" w:styleId="LightList-Accent12">
    <w:name w:val="Light List - Accent 12"/>
    <w:basedOn w:val="Normaaltabel"/>
    <w:uiPriority w:val="61"/>
    <w:rsid w:val="00C04C52"/>
    <w:pPr>
      <w:spacing w:after="0" w:line="240" w:lineRule="auto"/>
    </w:pPr>
    <w:tblPr>
      <w:tblStyleRowBandSize w:val="1"/>
      <w:tblStyleColBandSize w:val="1"/>
      <w:tblBorders>
        <w:top w:val="single" w:sz="8" w:space="0" w:color="C50017" w:themeColor="accent1"/>
        <w:left w:val="single" w:sz="8" w:space="0" w:color="C50017" w:themeColor="accent1"/>
        <w:bottom w:val="single" w:sz="8" w:space="0" w:color="C50017" w:themeColor="accent1"/>
        <w:right w:val="single" w:sz="8" w:space="0" w:color="C50017" w:themeColor="accent1"/>
      </w:tblBorders>
    </w:tblPr>
    <w:tblStylePr w:type="firstRow">
      <w:pPr>
        <w:spacing w:before="0" w:after="0" w:line="240" w:lineRule="auto"/>
      </w:pPr>
      <w:rPr>
        <w:b/>
        <w:bCs/>
        <w:color w:val="FFFFFF" w:themeColor="background1"/>
      </w:rPr>
      <w:tblPr/>
      <w:tcPr>
        <w:shd w:val="clear" w:color="auto" w:fill="C50017" w:themeFill="accent1"/>
      </w:tcPr>
    </w:tblStylePr>
    <w:tblStylePr w:type="lastRow">
      <w:pPr>
        <w:spacing w:before="0" w:after="0" w:line="240" w:lineRule="auto"/>
      </w:pPr>
      <w:rPr>
        <w:b/>
        <w:bCs/>
      </w:rPr>
      <w:tblPr/>
      <w:tcPr>
        <w:tcBorders>
          <w:top w:val="double" w:sz="6" w:space="0" w:color="C50017" w:themeColor="accent1"/>
          <w:left w:val="single" w:sz="8" w:space="0" w:color="C50017" w:themeColor="accent1"/>
          <w:bottom w:val="single" w:sz="8" w:space="0" w:color="C50017" w:themeColor="accent1"/>
          <w:right w:val="single" w:sz="8" w:space="0" w:color="C50017" w:themeColor="accent1"/>
        </w:tcBorders>
      </w:tcPr>
    </w:tblStylePr>
    <w:tblStylePr w:type="firstCol">
      <w:rPr>
        <w:b/>
        <w:bCs/>
      </w:rPr>
    </w:tblStylePr>
    <w:tblStylePr w:type="lastCol">
      <w:rPr>
        <w:b/>
        <w:bCs/>
      </w:rPr>
    </w:tblStylePr>
    <w:tblStylePr w:type="band1Vert">
      <w:tblPr/>
      <w:tcPr>
        <w:tcBorders>
          <w:top w:val="single" w:sz="8" w:space="0" w:color="C50017" w:themeColor="accent1"/>
          <w:left w:val="single" w:sz="8" w:space="0" w:color="C50017" w:themeColor="accent1"/>
          <w:bottom w:val="single" w:sz="8" w:space="0" w:color="C50017" w:themeColor="accent1"/>
          <w:right w:val="single" w:sz="8" w:space="0" w:color="C50017" w:themeColor="accent1"/>
        </w:tcBorders>
      </w:tcPr>
    </w:tblStylePr>
    <w:tblStylePr w:type="band1Horz">
      <w:tblPr/>
      <w:tcPr>
        <w:tcBorders>
          <w:top w:val="single" w:sz="8" w:space="0" w:color="C50017" w:themeColor="accent1"/>
          <w:left w:val="single" w:sz="8" w:space="0" w:color="C50017" w:themeColor="accent1"/>
          <w:bottom w:val="single" w:sz="8" w:space="0" w:color="C50017" w:themeColor="accent1"/>
          <w:right w:val="single" w:sz="8" w:space="0" w:color="C50017" w:themeColor="accent1"/>
        </w:tcBorders>
      </w:tcPr>
    </w:tblStylePr>
  </w:style>
  <w:style w:type="paragraph" w:customStyle="1" w:styleId="TNSMultilevelList">
    <w:name w:val="TNS Multilevel List"/>
    <w:basedOn w:val="TNSTitle"/>
    <w:next w:val="TNSTitle"/>
    <w:rsid w:val="003A3693"/>
    <w:pPr>
      <w:spacing w:after="2360"/>
    </w:pPr>
    <w:rPr>
      <w:sz w:val="20"/>
      <w:szCs w:val="20"/>
    </w:rPr>
  </w:style>
  <w:style w:type="paragraph" w:customStyle="1" w:styleId="TNSTitle">
    <w:name w:val="TNS Title"/>
    <w:next w:val="TNSBodyText"/>
    <w:qFormat/>
    <w:rsid w:val="007926EC"/>
    <w:pPr>
      <w:pageBreakBefore/>
      <w:spacing w:after="1800" w:line="240" w:lineRule="auto"/>
    </w:pPr>
    <w:rPr>
      <w:rFonts w:ascii="Verdana" w:hAnsi="Verdana"/>
      <w:color w:val="333333"/>
      <w:sz w:val="40"/>
      <w:szCs w:val="40"/>
    </w:rPr>
  </w:style>
  <w:style w:type="paragraph" w:customStyle="1" w:styleId="TNSSubHeading">
    <w:name w:val="TNS Sub Heading"/>
    <w:basedOn w:val="Normaallaad"/>
    <w:qFormat/>
    <w:rsid w:val="00BF3D75"/>
    <w:pPr>
      <w:spacing w:before="360" w:after="120"/>
    </w:pPr>
    <w:rPr>
      <w:rFonts w:eastAsia="Calibri" w:cs="Times New Roman"/>
      <w:b/>
      <w:noProof/>
      <w:sz w:val="20"/>
      <w:szCs w:val="20"/>
    </w:rPr>
  </w:style>
  <w:style w:type="paragraph" w:customStyle="1" w:styleId="TNSBulletlevel1">
    <w:name w:val="TNS Bullet level 1"/>
    <w:qFormat/>
    <w:rsid w:val="00472132"/>
    <w:pPr>
      <w:numPr>
        <w:numId w:val="1"/>
      </w:numPr>
      <w:spacing w:after="0" w:line="280" w:lineRule="exact"/>
      <w:ind w:left="284" w:hanging="284"/>
    </w:pPr>
    <w:rPr>
      <w:rFonts w:ascii="Verdana" w:eastAsia="Calibri" w:hAnsi="Verdana" w:cs="Times New Roman"/>
      <w:color w:val="333333"/>
      <w:sz w:val="18"/>
      <w:szCs w:val="18"/>
    </w:rPr>
  </w:style>
  <w:style w:type="paragraph" w:customStyle="1" w:styleId="TNSBulletlevel2">
    <w:name w:val="TNS Bullet level 2"/>
    <w:qFormat/>
    <w:rsid w:val="00472132"/>
    <w:pPr>
      <w:numPr>
        <w:numId w:val="2"/>
      </w:numPr>
      <w:spacing w:after="240" w:line="280" w:lineRule="exact"/>
      <w:ind w:left="568" w:hanging="284"/>
      <w:contextualSpacing/>
    </w:pPr>
    <w:rPr>
      <w:rFonts w:ascii="Verdana" w:eastAsia="Calibri" w:hAnsi="Verdana" w:cs="Times New Roman"/>
      <w:color w:val="333333"/>
      <w:sz w:val="18"/>
      <w:szCs w:val="18"/>
    </w:rPr>
  </w:style>
  <w:style w:type="paragraph" w:customStyle="1" w:styleId="TNSBodyText">
    <w:name w:val="TNS Body Text"/>
    <w:qFormat/>
    <w:rsid w:val="0096160C"/>
    <w:pPr>
      <w:spacing w:line="280" w:lineRule="exact"/>
    </w:pPr>
    <w:rPr>
      <w:rFonts w:ascii="Verdana" w:eastAsia="Calibri" w:hAnsi="Verdana" w:cs="Times New Roman"/>
      <w:color w:val="333333"/>
      <w:sz w:val="18"/>
      <w:szCs w:val="18"/>
    </w:rPr>
  </w:style>
  <w:style w:type="paragraph" w:customStyle="1" w:styleId="TNSTableTitle">
    <w:name w:val="TNS Table Title"/>
    <w:qFormat/>
    <w:rsid w:val="00AF4FA4"/>
    <w:pPr>
      <w:spacing w:after="0" w:line="240" w:lineRule="auto"/>
    </w:pPr>
    <w:rPr>
      <w:rFonts w:ascii="Verdana" w:hAnsi="Verdana"/>
      <w:bCs/>
      <w:color w:val="FFFFFF" w:themeColor="background1"/>
      <w:sz w:val="18"/>
      <w:szCs w:val="18"/>
    </w:rPr>
  </w:style>
  <w:style w:type="paragraph" w:customStyle="1" w:styleId="TNSTableCell">
    <w:name w:val="TNS Table Cell"/>
    <w:basedOn w:val="Normaallaad"/>
    <w:qFormat/>
    <w:rsid w:val="00AF4FA4"/>
    <w:pPr>
      <w:spacing w:after="0" w:line="240" w:lineRule="auto"/>
    </w:pPr>
    <w:rPr>
      <w:bCs/>
      <w:szCs w:val="18"/>
    </w:rPr>
  </w:style>
  <w:style w:type="paragraph" w:customStyle="1" w:styleId="TNSContentsMainTitle">
    <w:name w:val="TNS Contents Main Title"/>
    <w:basedOn w:val="TNSTitle"/>
    <w:next w:val="TNSSubHeading"/>
    <w:rsid w:val="003A3693"/>
    <w:pPr>
      <w:pageBreakBefore w:val="0"/>
      <w:spacing w:before="240"/>
    </w:pPr>
  </w:style>
  <w:style w:type="character" w:customStyle="1" w:styleId="Pealkiri1Mrk">
    <w:name w:val="Pealkiri 1 Märk"/>
    <w:basedOn w:val="Liguvaikefont"/>
    <w:link w:val="Pealkiri1"/>
    <w:uiPriority w:val="9"/>
    <w:rsid w:val="003A3693"/>
    <w:rPr>
      <w:rFonts w:asciiTheme="majorHAnsi" w:eastAsiaTheme="majorEastAsia" w:hAnsiTheme="majorHAnsi" w:cstheme="majorBidi"/>
      <w:b/>
      <w:bCs/>
      <w:color w:val="930010" w:themeColor="accent1" w:themeShade="BF"/>
      <w:sz w:val="28"/>
      <w:szCs w:val="28"/>
    </w:rPr>
  </w:style>
  <w:style w:type="paragraph" w:styleId="SK1">
    <w:name w:val="toc 1"/>
    <w:basedOn w:val="TNSSubHeading"/>
    <w:next w:val="Normaallaad"/>
    <w:autoRedefine/>
    <w:uiPriority w:val="39"/>
    <w:unhideWhenUsed/>
    <w:rsid w:val="00F000E2"/>
    <w:pPr>
      <w:tabs>
        <w:tab w:val="left" w:pos="567"/>
        <w:tab w:val="right" w:pos="7938"/>
      </w:tabs>
      <w:spacing w:after="100"/>
    </w:pPr>
  </w:style>
  <w:style w:type="character" w:customStyle="1" w:styleId="Pealkiri2Mrk">
    <w:name w:val="Pealkiri 2 Märk"/>
    <w:basedOn w:val="Liguvaikefont"/>
    <w:link w:val="Pealkiri2"/>
    <w:uiPriority w:val="9"/>
    <w:semiHidden/>
    <w:rsid w:val="003A3693"/>
    <w:rPr>
      <w:rFonts w:asciiTheme="majorHAnsi" w:eastAsiaTheme="majorEastAsia" w:hAnsiTheme="majorHAnsi" w:cstheme="majorBidi"/>
      <w:b/>
      <w:bCs/>
      <w:color w:val="C50017" w:themeColor="accent1"/>
      <w:sz w:val="26"/>
      <w:szCs w:val="26"/>
    </w:rPr>
  </w:style>
  <w:style w:type="character" w:customStyle="1" w:styleId="Pealkiri3Mrk">
    <w:name w:val="Pealkiri 3 Märk"/>
    <w:basedOn w:val="Liguvaikefont"/>
    <w:link w:val="Pealkiri3"/>
    <w:uiPriority w:val="9"/>
    <w:semiHidden/>
    <w:rsid w:val="003A3693"/>
    <w:rPr>
      <w:rFonts w:asciiTheme="majorHAnsi" w:eastAsiaTheme="majorEastAsia" w:hAnsiTheme="majorHAnsi" w:cstheme="majorBidi"/>
      <w:b/>
      <w:bCs/>
      <w:color w:val="C50017" w:themeColor="accent1"/>
    </w:rPr>
  </w:style>
  <w:style w:type="character" w:styleId="Hperlink">
    <w:name w:val="Hyperlink"/>
    <w:basedOn w:val="Liguvaikefont"/>
    <w:uiPriority w:val="99"/>
    <w:unhideWhenUsed/>
    <w:rsid w:val="003A3693"/>
    <w:rPr>
      <w:color w:val="4F6128" w:themeColor="hyperlink"/>
      <w:u w:val="single"/>
    </w:rPr>
  </w:style>
  <w:style w:type="paragraph" w:styleId="SK2">
    <w:name w:val="toc 2"/>
    <w:basedOn w:val="TNSBodyText"/>
    <w:next w:val="Normaallaad"/>
    <w:autoRedefine/>
    <w:uiPriority w:val="39"/>
    <w:unhideWhenUsed/>
    <w:rsid w:val="00323BC1"/>
    <w:pPr>
      <w:tabs>
        <w:tab w:val="right" w:pos="7938"/>
      </w:tabs>
      <w:spacing w:after="100"/>
    </w:pPr>
  </w:style>
  <w:style w:type="paragraph" w:customStyle="1" w:styleId="TNSHeading1">
    <w:name w:val="TNS Heading 1"/>
    <w:basedOn w:val="TNSBodyText"/>
    <w:next w:val="TNSBodyText"/>
    <w:qFormat/>
    <w:rsid w:val="00C93990"/>
    <w:pPr>
      <w:pageBreakBefore/>
      <w:numPr>
        <w:numId w:val="4"/>
      </w:numPr>
      <w:spacing w:after="1800" w:line="240" w:lineRule="auto"/>
      <w:ind w:left="737" w:hanging="737"/>
    </w:pPr>
    <w:rPr>
      <w:sz w:val="40"/>
    </w:rPr>
  </w:style>
  <w:style w:type="paragraph" w:customStyle="1" w:styleId="TNSHeading2">
    <w:name w:val="TNS Heading 2"/>
    <w:basedOn w:val="TNSBodyText"/>
    <w:next w:val="TNSBodyText"/>
    <w:qFormat/>
    <w:rsid w:val="007926EC"/>
    <w:pPr>
      <w:numPr>
        <w:ilvl w:val="1"/>
        <w:numId w:val="4"/>
      </w:numPr>
      <w:spacing w:after="0"/>
    </w:pPr>
    <w:rPr>
      <w:b/>
    </w:rPr>
  </w:style>
  <w:style w:type="paragraph" w:customStyle="1" w:styleId="TNSHeading3">
    <w:name w:val="TNS Heading 3"/>
    <w:basedOn w:val="TNSBodyText"/>
    <w:next w:val="TNSBodyText"/>
    <w:qFormat/>
    <w:rsid w:val="007926EC"/>
    <w:pPr>
      <w:numPr>
        <w:ilvl w:val="2"/>
        <w:numId w:val="4"/>
      </w:numPr>
      <w:spacing w:after="0"/>
    </w:pPr>
    <w:rPr>
      <w:b/>
    </w:rPr>
  </w:style>
  <w:style w:type="paragraph" w:styleId="SK3">
    <w:name w:val="toc 3"/>
    <w:basedOn w:val="TNSBodyText"/>
    <w:next w:val="Normaallaad"/>
    <w:autoRedefine/>
    <w:uiPriority w:val="39"/>
    <w:unhideWhenUsed/>
    <w:rsid w:val="00323BC1"/>
    <w:pPr>
      <w:tabs>
        <w:tab w:val="right" w:pos="7938"/>
      </w:tabs>
      <w:spacing w:after="100"/>
    </w:pPr>
  </w:style>
  <w:style w:type="paragraph" w:styleId="SK4">
    <w:name w:val="toc 4"/>
    <w:basedOn w:val="TNSBodyText"/>
    <w:next w:val="Normaallaad"/>
    <w:autoRedefine/>
    <w:uiPriority w:val="39"/>
    <w:unhideWhenUsed/>
    <w:rsid w:val="00323BC1"/>
    <w:pPr>
      <w:tabs>
        <w:tab w:val="right" w:pos="7938"/>
      </w:tabs>
      <w:spacing w:after="100"/>
    </w:pPr>
  </w:style>
  <w:style w:type="paragraph" w:styleId="SK5">
    <w:name w:val="toc 5"/>
    <w:basedOn w:val="TNSBodyText"/>
    <w:next w:val="Normaallaad"/>
    <w:autoRedefine/>
    <w:uiPriority w:val="39"/>
    <w:unhideWhenUsed/>
    <w:rsid w:val="00323BC1"/>
    <w:pPr>
      <w:tabs>
        <w:tab w:val="right" w:pos="7938"/>
      </w:tabs>
      <w:spacing w:after="100"/>
    </w:pPr>
  </w:style>
  <w:style w:type="paragraph" w:customStyle="1" w:styleId="TNSDocumentTitle">
    <w:name w:val="TNS Document Title"/>
    <w:basedOn w:val="Normaallaad"/>
    <w:rsid w:val="008162F7"/>
    <w:pPr>
      <w:pageBreakBefore/>
      <w:spacing w:after="2240" w:line="240" w:lineRule="auto"/>
    </w:pPr>
    <w:rPr>
      <w:sz w:val="20"/>
      <w:szCs w:val="20"/>
    </w:rPr>
  </w:style>
  <w:style w:type="paragraph" w:styleId="Kehatekst">
    <w:name w:val="Body Text"/>
    <w:basedOn w:val="Normaallaad"/>
    <w:link w:val="KehatekstMrk"/>
    <w:semiHidden/>
    <w:rsid w:val="00E77EA9"/>
    <w:pPr>
      <w:spacing w:before="260" w:after="0" w:line="260" w:lineRule="atLeast"/>
    </w:pPr>
    <w:rPr>
      <w:rFonts w:ascii="Arial" w:eastAsia="Times New Roman" w:hAnsi="Arial" w:cs="Times New Roman"/>
      <w:color w:val="auto"/>
      <w:sz w:val="20"/>
      <w:szCs w:val="24"/>
      <w:lang w:val="et-EE" w:eastAsia="en-US"/>
    </w:rPr>
  </w:style>
  <w:style w:type="character" w:customStyle="1" w:styleId="KehatekstMrk">
    <w:name w:val="Kehatekst Märk"/>
    <w:basedOn w:val="Liguvaikefont"/>
    <w:link w:val="Kehatekst"/>
    <w:semiHidden/>
    <w:rsid w:val="00E77EA9"/>
    <w:rPr>
      <w:rFonts w:ascii="Arial" w:eastAsia="Times New Roman" w:hAnsi="Arial" w:cs="Times New Roman"/>
      <w:sz w:val="20"/>
      <w:szCs w:val="24"/>
      <w:lang w:val="et-EE" w:eastAsia="en-US"/>
    </w:rPr>
  </w:style>
  <w:style w:type="paragraph" w:styleId="Allkiri">
    <w:name w:val="Signature"/>
    <w:aliases w:val="Signature Details"/>
    <w:basedOn w:val="Normaallaad"/>
    <w:link w:val="AllkiriMrk"/>
    <w:semiHidden/>
    <w:rsid w:val="000A58AA"/>
    <w:pPr>
      <w:keepLines/>
      <w:spacing w:before="260" w:after="0" w:line="260" w:lineRule="atLeast"/>
    </w:pPr>
    <w:rPr>
      <w:rFonts w:ascii="Arial" w:eastAsia="Times New Roman" w:hAnsi="Arial" w:cs="Times New Roman"/>
      <w:color w:val="auto"/>
      <w:sz w:val="20"/>
      <w:szCs w:val="24"/>
      <w:lang w:val="et-EE" w:eastAsia="en-US"/>
    </w:rPr>
  </w:style>
  <w:style w:type="character" w:customStyle="1" w:styleId="AllkiriMrk">
    <w:name w:val="Allkiri Märk"/>
    <w:aliases w:val="Signature Details Märk"/>
    <w:basedOn w:val="Liguvaikefont"/>
    <w:link w:val="Allkiri"/>
    <w:semiHidden/>
    <w:rsid w:val="000A58AA"/>
    <w:rPr>
      <w:rFonts w:ascii="Arial" w:eastAsia="Times New Roman" w:hAnsi="Arial" w:cs="Times New Roman"/>
      <w:sz w:val="20"/>
      <w:szCs w:val="24"/>
      <w:lang w:val="et-EE" w:eastAsia="en-US"/>
    </w:rPr>
  </w:style>
  <w:style w:type="paragraph" w:customStyle="1" w:styleId="SignatureName">
    <w:name w:val="Signature Name"/>
    <w:basedOn w:val="Allkiri"/>
    <w:next w:val="Allkiri"/>
    <w:rsid w:val="000A58AA"/>
    <w:pPr>
      <w:keepNext/>
      <w:spacing w:before="520"/>
    </w:pPr>
  </w:style>
  <w:style w:type="paragraph" w:customStyle="1" w:styleId="Heading">
    <w:name w:val="Heading"/>
    <w:basedOn w:val="Pealkiri1"/>
    <w:rsid w:val="00332DDE"/>
    <w:pPr>
      <w:keepLines w:val="0"/>
      <w:spacing w:before="240" w:after="60" w:line="260" w:lineRule="atLeast"/>
    </w:pPr>
    <w:rPr>
      <w:rFonts w:ascii="Arial" w:eastAsia="Times New Roman" w:hAnsi="Arial" w:cs="Arial"/>
      <w:b w:val="0"/>
      <w:bCs w:val="0"/>
      <w:color w:val="auto"/>
      <w:kern w:val="32"/>
      <w:sz w:val="48"/>
      <w:szCs w:val="32"/>
      <w:lang w:val="et-EE" w:eastAsia="en-US"/>
    </w:rPr>
  </w:style>
  <w:style w:type="paragraph" w:styleId="Kuupev">
    <w:name w:val="Date"/>
    <w:basedOn w:val="Normaallaad"/>
    <w:next w:val="Normaallaad"/>
    <w:link w:val="KuupevMrk"/>
    <w:semiHidden/>
    <w:rsid w:val="00332DDE"/>
    <w:pPr>
      <w:spacing w:before="260" w:after="0" w:line="260" w:lineRule="atLeast"/>
    </w:pPr>
    <w:rPr>
      <w:rFonts w:ascii="Arial" w:eastAsia="Times New Roman" w:hAnsi="Arial" w:cs="Times New Roman"/>
      <w:color w:val="auto"/>
      <w:sz w:val="20"/>
      <w:szCs w:val="24"/>
      <w:lang w:val="et-EE" w:eastAsia="en-US"/>
    </w:rPr>
  </w:style>
  <w:style w:type="character" w:customStyle="1" w:styleId="KuupevMrk">
    <w:name w:val="Kuupäev Märk"/>
    <w:basedOn w:val="Liguvaikefont"/>
    <w:link w:val="Kuupev"/>
    <w:semiHidden/>
    <w:rsid w:val="00332DDE"/>
    <w:rPr>
      <w:rFonts w:ascii="Arial" w:eastAsia="Times New Roman" w:hAnsi="Arial" w:cs="Times New Roman"/>
      <w:sz w:val="20"/>
      <w:szCs w:val="24"/>
      <w:lang w:val="et-EE" w:eastAsia="en-US"/>
    </w:rPr>
  </w:style>
  <w:style w:type="paragraph" w:customStyle="1" w:styleId="Tabletext">
    <w:name w:val="Table text"/>
    <w:basedOn w:val="Normaallaad"/>
    <w:rsid w:val="00332DDE"/>
    <w:pPr>
      <w:spacing w:before="20" w:after="20" w:line="260" w:lineRule="atLeast"/>
    </w:pPr>
    <w:rPr>
      <w:rFonts w:ascii="Arial" w:eastAsia="Times New Roman" w:hAnsi="Arial" w:cs="Times New Roman"/>
      <w:color w:val="auto"/>
      <w:sz w:val="20"/>
      <w:szCs w:val="24"/>
      <w:lang w:val="et-EE" w:eastAsia="en-US"/>
    </w:rPr>
  </w:style>
  <w:style w:type="paragraph" w:styleId="Taandegakehatekst">
    <w:name w:val="Body Text Indent"/>
    <w:basedOn w:val="Normaallaad"/>
    <w:link w:val="TaandegakehatekstMrk"/>
    <w:uiPriority w:val="99"/>
    <w:semiHidden/>
    <w:unhideWhenUsed/>
    <w:rsid w:val="0043267E"/>
    <w:pPr>
      <w:spacing w:after="120"/>
      <w:ind w:left="283"/>
    </w:pPr>
  </w:style>
  <w:style w:type="character" w:customStyle="1" w:styleId="TaandegakehatekstMrk">
    <w:name w:val="Taandega kehatekst Märk"/>
    <w:basedOn w:val="Liguvaikefont"/>
    <w:link w:val="Taandegakehatekst"/>
    <w:uiPriority w:val="99"/>
    <w:semiHidden/>
    <w:rsid w:val="0043267E"/>
    <w:rPr>
      <w:rFonts w:ascii="Verdana" w:hAnsi="Verdana"/>
      <w:color w:val="33333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Niinas\AppData\Roaming\Microsoft\Templates\Lepingud\Leping_kasutus&#245;igus.dotx" TargetMode="External"/></Relationships>
</file>

<file path=word/theme/theme1.xml><?xml version="1.0" encoding="utf-8"?>
<a:theme xmlns:a="http://schemas.openxmlformats.org/drawingml/2006/main" name="Office Theme">
  <a:themeElements>
    <a:clrScheme name="TNS Colours">
      <a:dk1>
        <a:sysClr val="windowText" lastClr="000000"/>
      </a:dk1>
      <a:lt1>
        <a:sysClr val="window" lastClr="FFFFFF"/>
      </a:lt1>
      <a:dk2>
        <a:srgbClr val="131C6B"/>
      </a:dk2>
      <a:lt2>
        <a:srgbClr val="3EB1CC"/>
      </a:lt2>
      <a:accent1>
        <a:srgbClr val="C50017"/>
      </a:accent1>
      <a:accent2>
        <a:srgbClr val="F7911E"/>
      </a:accent2>
      <a:accent3>
        <a:srgbClr val="EF5205"/>
      </a:accent3>
      <a:accent4>
        <a:srgbClr val="7A2280"/>
      </a:accent4>
      <a:accent5>
        <a:srgbClr val="4C1D52"/>
      </a:accent5>
      <a:accent6>
        <a:srgbClr val="4655A5"/>
      </a:accent6>
      <a:hlink>
        <a:srgbClr val="4F6128"/>
      </a:hlink>
      <a:folHlink>
        <a:srgbClr val="4F6128"/>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41E17-8A38-4521-A994-FC689FD56C6B}">
  <ds:schemaRefs>
    <ds:schemaRef ds:uri="http://schemas.openxmlformats.org/officeDocument/2006/bibliography"/>
  </ds:schemaRefs>
</ds:datastoreItem>
</file>

<file path=docMetadata/LabelInfo.xml><?xml version="1.0" encoding="utf-8"?>
<clbl:labelList xmlns:clbl="http://schemas.microsoft.com/office/2020/mipLabelMetadata">
  <clbl:label id="{3741da7a-79c1-417c-b408-16c0bfe99fca}" enabled="1" method="Standard" siteId="{1e355c04-e0a4-42ed-8e2d-7351591f0ef1}" removed="0"/>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Leping_kasutusõigus.dotx</Template>
  <TotalTime>1</TotalTime>
  <Pages>1</Pages>
  <Words>871</Words>
  <Characters>6376</Characters>
  <Application>Microsoft Office Word</Application>
  <DocSecurity>0</DocSecurity>
  <Lines>141</Lines>
  <Paragraphs>82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TNS Emor</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Niinas</dc:creator>
  <cp:lastModifiedBy>Signe Vaks | RMK</cp:lastModifiedBy>
  <cp:revision>3</cp:revision>
  <cp:lastPrinted>2023-03-08T10:56:00Z</cp:lastPrinted>
  <dcterms:created xsi:type="dcterms:W3CDTF">2026-03-11T11:06:00Z</dcterms:created>
  <dcterms:modified xsi:type="dcterms:W3CDTF">2026-03-11T11:07:00Z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41da7a-79c1-417c-b408-16c0bfe99fca_Enabled">
    <vt:lpwstr>true</vt:lpwstr>
  </property>
  <property fmtid="{D5CDD505-2E9C-101B-9397-08002B2CF9AE}" pid="3" name="MSIP_Label_3741da7a-79c1-417c-b408-16c0bfe99fca_SetDate">
    <vt:lpwstr>2023-03-06T11:53:50Z</vt:lpwstr>
  </property>
  <property fmtid="{D5CDD505-2E9C-101B-9397-08002B2CF9AE}" pid="4" name="MSIP_Label_3741da7a-79c1-417c-b408-16c0bfe99fca_Method">
    <vt:lpwstr>Standard</vt:lpwstr>
  </property>
  <property fmtid="{D5CDD505-2E9C-101B-9397-08002B2CF9AE}" pid="5" name="MSIP_Label_3741da7a-79c1-417c-b408-16c0bfe99fca_Name">
    <vt:lpwstr>Internal Only - Amber</vt:lpwstr>
  </property>
  <property fmtid="{D5CDD505-2E9C-101B-9397-08002B2CF9AE}" pid="6" name="MSIP_Label_3741da7a-79c1-417c-b408-16c0bfe99fca_SiteId">
    <vt:lpwstr>1e355c04-e0a4-42ed-8e2d-7351591f0ef1</vt:lpwstr>
  </property>
  <property fmtid="{D5CDD505-2E9C-101B-9397-08002B2CF9AE}" pid="7" name="MSIP_Label_3741da7a-79c1-417c-b408-16c0bfe99fca_ActionId">
    <vt:lpwstr>00d86e46-441e-404f-8e8c-3ad714ee29b8</vt:lpwstr>
  </property>
  <property fmtid="{D5CDD505-2E9C-101B-9397-08002B2CF9AE}" pid="8" name="MSIP_Label_3741da7a-79c1-417c-b408-16c0bfe99fca_ContentBits">
    <vt:lpwstr>0</vt:lpwstr>
  </property>
</Properties>
</file>